
<file path=[Content_Types].xml><?xml version="1.0" encoding="utf-8"?>
<Types xmlns="http://schemas.openxmlformats.org/package/2006/content-types">
  <Override PartName="/word/activeX/activeX8.xml" ContentType="application/vnd.ms-office.activeX+xml"/>
  <Override PartName="/word/activeX/activeX6.xml" ContentType="application/vnd.ms-office.activeX+xml"/>
  <Override PartName="/word/activeX/activeX39.xml" ContentType="application/vnd.ms-office.activeX+xml"/>
  <Override PartName="/word/activeX/activeX59.xml" ContentType="application/vnd.ms-office.activeX+xml"/>
  <Override PartName="/word/activeX/activeX68.xml" ContentType="application/vnd.ms-office.activeX+xml"/>
  <Default Extension="wmf" ContentType="image/x-wmf"/>
  <Override PartName="/word/activeX/activeX4.xml" ContentType="application/vnd.ms-office.activeX+xml"/>
  <Override PartName="/word/activeX/activeX19.xml" ContentType="application/vnd.ms-office.activeX+xml"/>
  <Override PartName="/word/activeX/activeX28.xml" ContentType="application/vnd.ms-office.activeX+xml"/>
  <Override PartName="/word/activeX/activeX37.xml" ContentType="application/vnd.ms-office.activeX+xml"/>
  <Override PartName="/word/activeX/activeX48.xml" ContentType="application/vnd.ms-office.activeX+xml"/>
  <Override PartName="/word/activeX/activeX57.xml" ContentType="application/vnd.ms-office.activeX+xml"/>
  <Override PartName="/word/activeX/activeX66.xml" ContentType="application/vnd.ms-office.activeX+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activeX/activeX2.xml" ContentType="application/vnd.ms-office.activeX+xml"/>
  <Override PartName="/word/activeX/activeX17.xml" ContentType="application/vnd.ms-office.activeX+xml"/>
  <Override PartName="/word/activeX/activeX26.xml" ContentType="application/vnd.ms-office.activeX+xml"/>
  <Override PartName="/word/activeX/activeX35.xml" ContentType="application/vnd.ms-office.activeX+xml"/>
  <Override PartName="/word/activeX/activeX44.xml" ContentType="application/vnd.ms-office.activeX+xml"/>
  <Override PartName="/word/activeX/activeX46.xml" ContentType="application/vnd.ms-office.activeX+xml"/>
  <Override PartName="/word/activeX/activeX55.xml" ContentType="application/vnd.ms-office.activeX+xml"/>
  <Override PartName="/word/activeX/activeX64.xml" ContentType="application/vnd.ms-office.activeX+xml"/>
  <Override PartName="/word/activeX/activeX15.xml" ContentType="application/vnd.ms-office.activeX+xml"/>
  <Override PartName="/word/activeX/activeX24.xml" ContentType="application/vnd.ms-office.activeX+xml"/>
  <Override PartName="/word/activeX/activeX33.xml" ContentType="application/vnd.ms-office.activeX+xml"/>
  <Override PartName="/word/activeX/activeX42.xml" ContentType="application/vnd.ms-office.activeX+xml"/>
  <Override PartName="/word/activeX/activeX53.xml" ContentType="application/vnd.ms-office.activeX+xml"/>
  <Override PartName="/word/activeX/activeX62.xml" ContentType="application/vnd.ms-office.activeX+xml"/>
  <Override PartName="/word/activeX/activeX13.xml" ContentType="application/vnd.ms-office.activeX+xml"/>
  <Override PartName="/word/activeX/activeX22.xml" ContentType="application/vnd.ms-office.activeX+xml"/>
  <Override PartName="/word/activeX/activeX31.xml" ContentType="application/vnd.ms-office.activeX+xml"/>
  <Override PartName="/word/activeX/activeX40.xml" ContentType="application/vnd.ms-office.activeX+xml"/>
  <Override PartName="/word/activeX/activeX51.xml" ContentType="application/vnd.ms-office.activeX+xml"/>
  <Override PartName="/word/activeX/activeX60.xml" ContentType="application/vnd.ms-office.activeX+xml"/>
  <Override PartName="/word/activeX/activeX10.xml" ContentType="application/vnd.ms-office.activeX+xml"/>
  <Override PartName="/word/activeX/activeX11.xml" ContentType="application/vnd.ms-office.activeX+xml"/>
  <Override PartName="/word/activeX/activeX20.xml" ContentType="application/vnd.ms-office.activeX+xml"/>
  <Override PartName="/word/activeX/activeX30.xml" ContentType="application/vnd.ms-office.activeX+xml"/>
  <Override PartName="/word/fontTable.xml" ContentType="application/vnd.openxmlformats-officedocument.wordprocessingml.fontTable+xml"/>
  <Override PartName="/word/webSettings.xml" ContentType="application/vnd.openxmlformats-officedocument.wordprocessingml.webSettings+xml"/>
  <Override PartName="/word/activeX/activeX9.xml" ContentType="application/vnd.ms-office.activeX+xml"/>
  <Override PartName="/docProps/core.xml" ContentType="application/vnd.openxmlformats-package.core-properties+xml"/>
  <Default Extension="bin" ContentType="application/vnd.ms-office.activeX"/>
  <Override PartName="/word/activeX/activeX7.xml" ContentType="application/vnd.ms-office.activeX+xml"/>
  <Override PartName="/word/activeX/activeX5.xml" ContentType="application/vnd.ms-office.activeX+xml"/>
  <Override PartName="/word/activeX/activeX49.xml" ContentType="application/vnd.ms-office.activeX+xml"/>
  <Override PartName="/word/activeX/activeX58.xml" ContentType="application/vnd.ms-office.activeX+xml"/>
  <Override PartName="/word/activeX/activeX67.xml" ContentType="application/vnd.ms-office.activeX+xml"/>
  <Override PartName="/word/activeX/activeX69.xml" ContentType="application/vnd.ms-office.activeX+xml"/>
  <Override PartName="/word/activeX/activeX3.xml" ContentType="application/vnd.ms-office.activeX+xml"/>
  <Override PartName="/word/activeX/activeX18.xml" ContentType="application/vnd.ms-office.activeX+xml"/>
  <Override PartName="/word/activeX/activeX29.xml" ContentType="application/vnd.ms-office.activeX+xml"/>
  <Override PartName="/word/activeX/activeX38.xml" ContentType="application/vnd.ms-office.activeX+xml"/>
  <Override PartName="/word/activeX/activeX47.xml" ContentType="application/vnd.ms-office.activeX+xml"/>
  <Override PartName="/word/activeX/activeX56.xml" ContentType="application/vnd.ms-office.activeX+xml"/>
  <Override PartName="/word/activeX/activeX65.xml" ContentType="application/vnd.ms-office.activeX+xml"/>
  <Override PartName="/word/activeX/activeX1.xml" ContentType="application/vnd.ms-office.activeX+xml"/>
  <Override PartName="/word/activeX/activeX16.xml" ContentType="application/vnd.ms-office.activeX+xml"/>
  <Override PartName="/word/activeX/activeX27.xml" ContentType="application/vnd.ms-office.activeX+xml"/>
  <Override PartName="/word/activeX/activeX36.xml" ContentType="application/vnd.ms-office.activeX+xml"/>
  <Override PartName="/word/activeX/activeX45.xml" ContentType="application/vnd.ms-office.activeX+xml"/>
  <Override PartName="/word/activeX/activeX54.xml" ContentType="application/vnd.ms-office.activeX+xml"/>
  <Override PartName="/word/activeX/activeX63.xml" ContentType="application/vnd.ms-office.activeX+xml"/>
  <Override PartName="/docProps/app.xml" ContentType="application/vnd.openxmlformats-officedocument.extended-properties+xml"/>
  <Override PartName="/word/settings.xml" ContentType="application/vnd.openxmlformats-officedocument.wordprocessingml.settings+xml"/>
  <Override PartName="/word/activeX/activeX14.xml" ContentType="application/vnd.ms-office.activeX+xml"/>
  <Override PartName="/word/activeX/activeX25.xml" ContentType="application/vnd.ms-office.activeX+xml"/>
  <Override PartName="/word/activeX/activeX34.xml" ContentType="application/vnd.ms-office.activeX+xml"/>
  <Override PartName="/word/activeX/activeX43.xml" ContentType="application/vnd.ms-office.activeX+xml"/>
  <Override PartName="/word/activeX/activeX52.xml" ContentType="application/vnd.ms-office.activeX+xml"/>
  <Override PartName="/word/activeX/activeX61.xml" ContentType="application/vnd.ms-office.activeX+xml"/>
  <Default Extension="gif" ContentType="image/gif"/>
  <Override PartName="/word/activeX/activeX12.xml" ContentType="application/vnd.ms-office.activeX+xml"/>
  <Override PartName="/word/activeX/activeX21.xml" ContentType="application/vnd.ms-office.activeX+xml"/>
  <Override PartName="/word/activeX/activeX23.xml" ContentType="application/vnd.ms-office.activeX+xml"/>
  <Override PartName="/word/activeX/activeX32.xml" ContentType="application/vnd.ms-office.activeX+xml"/>
  <Override PartName="/word/activeX/activeX41.xml" ContentType="application/vnd.ms-office.activeX+xml"/>
  <Override PartName="/word/activeX/activeX50.xml" ContentType="application/vnd.ms-office.activeX+xml"/>
  <Override PartName="/word/activeX/activeX70.xml" ContentType="application/vnd.ms-office.activeX+xml"/>
  <Override PartName="/word/theme/theme1.xml" ContentType="application/vnd.openxmlformats-officedocument.them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3322" w:rsidRPr="00583322" w:rsidRDefault="00583322" w:rsidP="00583322">
      <w:pPr>
        <w:spacing w:before="100" w:beforeAutospacing="1" w:after="100" w:afterAutospacing="1" w:line="240" w:lineRule="auto"/>
        <w:rPr>
          <w:rFonts w:ascii="Verdana" w:eastAsia="Times New Roman" w:hAnsi="Verdana" w:cs="Times New Roman"/>
          <w:color w:val="000000"/>
          <w:shd w:val="clear" w:color="auto" w:fill="FFFFFF"/>
        </w:rPr>
      </w:pPr>
      <w:r w:rsidRPr="00583322">
        <w:rPr>
          <w:rFonts w:ascii="Verdana" w:eastAsia="Times New Roman" w:hAnsi="Verdana" w:cs="Times New Roman"/>
          <w:color w:val="000000"/>
          <w:shd w:val="clear" w:color="auto" w:fill="FFFFFF"/>
        </w:rPr>
        <w:t>The best female students of science are increasingly choosing medical school over nursing school, while nursing is still largely viewed as a profession for females;</w:t>
      </w:r>
      <w:r w:rsidRPr="00583322">
        <w:rPr>
          <w:rFonts w:ascii="Verdana" w:eastAsia="Times New Roman" w:hAnsi="Verdana" w:cs="Times New Roman"/>
          <w:color w:val="000000"/>
        </w:rPr>
        <w:t> </w:t>
      </w:r>
      <w:r w:rsidRPr="00583322">
        <w:rPr>
          <w:rFonts w:ascii="Verdana" w:eastAsia="Times New Roman" w:hAnsi="Verdana" w:cs="Times New Roman"/>
          <w:color w:val="000000"/>
          <w:u w:val="single"/>
          <w:shd w:val="clear" w:color="auto" w:fill="FFFFFF"/>
        </w:rPr>
        <w:t>the result of these two simultaneous phenomena are a shortage of nurses and an increasing number of female doctors</w:t>
      </w:r>
      <w:r w:rsidRPr="00583322">
        <w:rPr>
          <w:rFonts w:ascii="Verdana" w:eastAsia="Times New Roman" w:hAnsi="Verdana" w:cs="Times New Roman"/>
          <w:color w:val="000000"/>
          <w:shd w:val="clear" w:color="auto" w:fill="FFFFFF"/>
        </w:rPr>
        <w:t>.</w:t>
      </w:r>
    </w:p>
    <w:tbl>
      <w:tblPr>
        <w:tblW w:w="0" w:type="auto"/>
        <w:tblCellSpacing w:w="0" w:type="dxa"/>
        <w:tblCellMar>
          <w:left w:w="0" w:type="dxa"/>
          <w:right w:w="0" w:type="dxa"/>
        </w:tblCellMar>
        <w:tblLook w:val="04A0"/>
      </w:tblPr>
      <w:tblGrid>
        <w:gridCol w:w="450"/>
        <w:gridCol w:w="81"/>
        <w:gridCol w:w="8829"/>
      </w:tblGrid>
      <w:tr w:rsidR="00583322" w:rsidRPr="00583322" w:rsidTr="00583322">
        <w:trPr>
          <w:tblCellSpacing w:w="0" w:type="dxa"/>
        </w:trPr>
        <w:tc>
          <w:tcPr>
            <w:tcW w:w="0" w:type="auto"/>
            <w:tcMar>
              <w:top w:w="30" w:type="dxa"/>
              <w:left w:w="0" w:type="dxa"/>
              <w:bottom w:w="30" w:type="dxa"/>
              <w:right w:w="45" w:type="dxa"/>
            </w:tcMar>
            <w:vAlign w:val="center"/>
            <w:hideMark/>
          </w:tcPr>
          <w:p w:rsidR="00583322" w:rsidRPr="00583322" w:rsidRDefault="00583322" w:rsidP="00583322">
            <w:pPr>
              <w:spacing w:after="0" w:line="240" w:lineRule="auto"/>
              <w:rPr>
                <w:rFonts w:ascii="Times New Roman" w:eastAsia="Times New Roman" w:hAnsi="Times New Roman" w:cs="Times New Roman"/>
                <w:sz w:val="24"/>
                <w:szCs w:val="24"/>
              </w:rPr>
            </w:pPr>
            <w:r w:rsidRPr="00583322">
              <w:rPr>
                <w:rFonts w:ascii="Times New Roman" w:eastAsia="Times New Roman" w:hAnsi="Times New Roman" w:cs="Times New Roman"/>
                <w:sz w:val="24"/>
                <w:szCs w:val="24"/>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20.25pt;height:18pt" o:ole="">
                  <v:imagedata r:id="rId4" o:title=""/>
                </v:shape>
                <w:control r:id="rId5" w:name="DefaultOcxName" w:shapeid="_x0000_i1041"/>
              </w:object>
            </w:r>
          </w:p>
        </w:tc>
        <w:tc>
          <w:tcPr>
            <w:tcW w:w="0" w:type="auto"/>
            <w:tcMar>
              <w:top w:w="30" w:type="dxa"/>
              <w:left w:w="0" w:type="dxa"/>
              <w:bottom w:w="30" w:type="dxa"/>
              <w:right w:w="75" w:type="dxa"/>
            </w:tcMar>
            <w:vAlign w:val="center"/>
            <w:hideMark/>
          </w:tcPr>
          <w:p w:rsidR="00583322" w:rsidRPr="00583322" w:rsidRDefault="00583322" w:rsidP="00583322">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583322" w:rsidRPr="00583322" w:rsidRDefault="00583322" w:rsidP="00583322">
            <w:pPr>
              <w:spacing w:after="0" w:line="240" w:lineRule="auto"/>
              <w:rPr>
                <w:rFonts w:ascii="Verdana" w:eastAsia="Times New Roman" w:hAnsi="Verdana" w:cs="Times New Roman"/>
              </w:rPr>
            </w:pPr>
            <w:r w:rsidRPr="00583322">
              <w:rPr>
                <w:rFonts w:ascii="Verdana" w:eastAsia="Times New Roman" w:hAnsi="Verdana" w:cs="Times New Roman"/>
              </w:rPr>
              <w:t>the result of these two simultaneous phenomena are a shortage of nurses and an increasing number of female doctors</w:t>
            </w:r>
          </w:p>
        </w:tc>
      </w:tr>
      <w:tr w:rsidR="00583322" w:rsidRPr="00583322" w:rsidTr="00583322">
        <w:trPr>
          <w:tblCellSpacing w:w="0" w:type="dxa"/>
        </w:trPr>
        <w:tc>
          <w:tcPr>
            <w:tcW w:w="0" w:type="auto"/>
            <w:tcMar>
              <w:top w:w="30" w:type="dxa"/>
              <w:left w:w="0" w:type="dxa"/>
              <w:bottom w:w="30" w:type="dxa"/>
              <w:right w:w="45" w:type="dxa"/>
            </w:tcMar>
            <w:vAlign w:val="center"/>
            <w:hideMark/>
          </w:tcPr>
          <w:p w:rsidR="00583322" w:rsidRPr="00583322" w:rsidRDefault="00583322" w:rsidP="00583322">
            <w:pPr>
              <w:spacing w:after="0" w:line="240" w:lineRule="auto"/>
              <w:rPr>
                <w:rFonts w:ascii="Times New Roman" w:eastAsia="Times New Roman" w:hAnsi="Times New Roman" w:cs="Times New Roman"/>
                <w:sz w:val="24"/>
                <w:szCs w:val="24"/>
              </w:rPr>
            </w:pPr>
            <w:r w:rsidRPr="00583322">
              <w:rPr>
                <w:rFonts w:ascii="Times New Roman" w:eastAsia="Times New Roman" w:hAnsi="Times New Roman" w:cs="Times New Roman"/>
                <w:sz w:val="24"/>
                <w:szCs w:val="24"/>
              </w:rPr>
              <w:object w:dxaOrig="1440" w:dyaOrig="1440">
                <v:shape id="_x0000_i1040" type="#_x0000_t75" style="width:20.25pt;height:18pt" o:ole="">
                  <v:imagedata r:id="rId4" o:title=""/>
                </v:shape>
                <w:control r:id="rId6" w:name="DefaultOcxName1" w:shapeid="_x0000_i1040"/>
              </w:object>
            </w:r>
          </w:p>
        </w:tc>
        <w:tc>
          <w:tcPr>
            <w:tcW w:w="0" w:type="auto"/>
            <w:tcMar>
              <w:top w:w="30" w:type="dxa"/>
              <w:left w:w="0" w:type="dxa"/>
              <w:bottom w:w="30" w:type="dxa"/>
              <w:right w:w="75" w:type="dxa"/>
            </w:tcMar>
            <w:vAlign w:val="center"/>
            <w:hideMark/>
          </w:tcPr>
          <w:p w:rsidR="00583322" w:rsidRPr="00583322" w:rsidRDefault="00583322" w:rsidP="00583322">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583322" w:rsidRPr="00583322" w:rsidRDefault="00583322" w:rsidP="00583322">
            <w:pPr>
              <w:spacing w:after="0" w:line="240" w:lineRule="auto"/>
              <w:rPr>
                <w:rFonts w:ascii="Verdana" w:eastAsia="Times New Roman" w:hAnsi="Verdana" w:cs="Times New Roman"/>
              </w:rPr>
            </w:pPr>
            <w:r w:rsidRPr="00583322">
              <w:rPr>
                <w:rFonts w:ascii="Verdana" w:eastAsia="Times New Roman" w:hAnsi="Verdana" w:cs="Times New Roman"/>
              </w:rPr>
              <w:t>the result of these two simultaneous phenomena are that there are not enough nurses and there are an increasing number of female doctors</w:t>
            </w:r>
          </w:p>
        </w:tc>
      </w:tr>
      <w:tr w:rsidR="00583322" w:rsidRPr="00583322" w:rsidTr="00583322">
        <w:trPr>
          <w:tblCellSpacing w:w="0" w:type="dxa"/>
        </w:trPr>
        <w:tc>
          <w:tcPr>
            <w:tcW w:w="0" w:type="auto"/>
            <w:tcMar>
              <w:top w:w="30" w:type="dxa"/>
              <w:left w:w="0" w:type="dxa"/>
              <w:bottom w:w="30" w:type="dxa"/>
              <w:right w:w="45" w:type="dxa"/>
            </w:tcMar>
            <w:vAlign w:val="center"/>
            <w:hideMark/>
          </w:tcPr>
          <w:p w:rsidR="00583322" w:rsidRPr="00583322" w:rsidRDefault="00583322" w:rsidP="00583322">
            <w:pPr>
              <w:spacing w:after="0" w:line="240" w:lineRule="auto"/>
              <w:rPr>
                <w:rFonts w:ascii="Times New Roman" w:eastAsia="Times New Roman" w:hAnsi="Times New Roman" w:cs="Times New Roman"/>
                <w:sz w:val="24"/>
                <w:szCs w:val="24"/>
              </w:rPr>
            </w:pPr>
            <w:r w:rsidRPr="00583322">
              <w:rPr>
                <w:rFonts w:ascii="Times New Roman" w:eastAsia="Times New Roman" w:hAnsi="Times New Roman" w:cs="Times New Roman"/>
                <w:sz w:val="24"/>
                <w:szCs w:val="24"/>
              </w:rPr>
              <w:object w:dxaOrig="1440" w:dyaOrig="1440">
                <v:shape id="_x0000_i1039" type="#_x0000_t75" style="width:20.25pt;height:18pt" o:ole="">
                  <v:imagedata r:id="rId4" o:title=""/>
                </v:shape>
                <w:control r:id="rId7" w:name="DefaultOcxName2" w:shapeid="_x0000_i1039"/>
              </w:object>
            </w:r>
          </w:p>
        </w:tc>
        <w:tc>
          <w:tcPr>
            <w:tcW w:w="0" w:type="auto"/>
            <w:tcMar>
              <w:top w:w="30" w:type="dxa"/>
              <w:left w:w="0" w:type="dxa"/>
              <w:bottom w:w="30" w:type="dxa"/>
              <w:right w:w="75" w:type="dxa"/>
            </w:tcMar>
            <w:vAlign w:val="center"/>
            <w:hideMark/>
          </w:tcPr>
          <w:p w:rsidR="00583322" w:rsidRPr="00583322" w:rsidRDefault="00583322" w:rsidP="00583322">
            <w:pPr>
              <w:spacing w:after="0" w:line="240" w:lineRule="auto"/>
              <w:rPr>
                <w:rFonts w:ascii="Verdana" w:eastAsia="Times New Roman" w:hAnsi="Verdana" w:cs="Times New Roman"/>
                <w:b/>
                <w:bCs/>
                <w:color w:val="009933"/>
              </w:rPr>
            </w:pPr>
          </w:p>
        </w:tc>
        <w:tc>
          <w:tcPr>
            <w:tcW w:w="0" w:type="auto"/>
            <w:tcBorders>
              <w:top w:val="single" w:sz="6" w:space="0" w:color="009933"/>
              <w:left w:val="single" w:sz="6" w:space="0" w:color="009933"/>
              <w:bottom w:val="single" w:sz="6" w:space="0" w:color="009933"/>
              <w:right w:val="single" w:sz="6" w:space="0" w:color="009933"/>
            </w:tcBorders>
            <w:tcMar>
              <w:top w:w="0" w:type="dxa"/>
              <w:left w:w="30" w:type="dxa"/>
              <w:bottom w:w="0" w:type="dxa"/>
              <w:right w:w="30" w:type="dxa"/>
            </w:tcMar>
            <w:vAlign w:val="center"/>
            <w:hideMark/>
          </w:tcPr>
          <w:p w:rsidR="00583322" w:rsidRPr="00583322" w:rsidRDefault="00583322" w:rsidP="00583322">
            <w:pPr>
              <w:spacing w:after="0" w:line="240" w:lineRule="auto"/>
              <w:rPr>
                <w:rFonts w:ascii="Verdana" w:eastAsia="Times New Roman" w:hAnsi="Verdana" w:cs="Times New Roman"/>
              </w:rPr>
            </w:pPr>
            <w:r w:rsidRPr="00583322">
              <w:rPr>
                <w:rFonts w:ascii="Verdana" w:eastAsia="Times New Roman" w:hAnsi="Verdana" w:cs="Times New Roman"/>
              </w:rPr>
              <w:t>the result of these two simultaneous phenomena is a shortage of nurses and an increasing number of female doctors</w:t>
            </w:r>
          </w:p>
        </w:tc>
      </w:tr>
      <w:tr w:rsidR="00583322" w:rsidRPr="00583322" w:rsidTr="00583322">
        <w:trPr>
          <w:tblCellSpacing w:w="0" w:type="dxa"/>
        </w:trPr>
        <w:tc>
          <w:tcPr>
            <w:tcW w:w="0" w:type="auto"/>
            <w:tcMar>
              <w:top w:w="30" w:type="dxa"/>
              <w:left w:w="0" w:type="dxa"/>
              <w:bottom w:w="30" w:type="dxa"/>
              <w:right w:w="45" w:type="dxa"/>
            </w:tcMar>
            <w:vAlign w:val="center"/>
            <w:hideMark/>
          </w:tcPr>
          <w:p w:rsidR="00583322" w:rsidRPr="00583322" w:rsidRDefault="00583322" w:rsidP="00583322">
            <w:pPr>
              <w:spacing w:after="0" w:line="240" w:lineRule="auto"/>
              <w:rPr>
                <w:rFonts w:ascii="Times New Roman" w:eastAsia="Times New Roman" w:hAnsi="Times New Roman" w:cs="Times New Roman"/>
                <w:sz w:val="24"/>
                <w:szCs w:val="24"/>
              </w:rPr>
            </w:pPr>
            <w:r w:rsidRPr="00583322">
              <w:rPr>
                <w:rFonts w:ascii="Times New Roman" w:eastAsia="Times New Roman" w:hAnsi="Times New Roman" w:cs="Times New Roman"/>
                <w:sz w:val="24"/>
                <w:szCs w:val="24"/>
              </w:rPr>
              <w:object w:dxaOrig="1440" w:dyaOrig="1440">
                <v:shape id="_x0000_i1038" type="#_x0000_t75" style="width:20.25pt;height:18pt" o:ole="">
                  <v:imagedata r:id="rId4" o:title=""/>
                </v:shape>
                <w:control r:id="rId8" w:name="DefaultOcxName3" w:shapeid="_x0000_i1038"/>
              </w:object>
            </w:r>
          </w:p>
        </w:tc>
        <w:tc>
          <w:tcPr>
            <w:tcW w:w="0" w:type="auto"/>
            <w:tcMar>
              <w:top w:w="30" w:type="dxa"/>
              <w:left w:w="0" w:type="dxa"/>
              <w:bottom w:w="30" w:type="dxa"/>
              <w:right w:w="75" w:type="dxa"/>
            </w:tcMar>
            <w:vAlign w:val="center"/>
            <w:hideMark/>
          </w:tcPr>
          <w:p w:rsidR="00583322" w:rsidRPr="00583322" w:rsidRDefault="00583322" w:rsidP="00583322">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583322" w:rsidRPr="00583322" w:rsidRDefault="00583322" w:rsidP="00583322">
            <w:pPr>
              <w:spacing w:after="0" w:line="240" w:lineRule="auto"/>
              <w:rPr>
                <w:rFonts w:ascii="Verdana" w:eastAsia="Times New Roman" w:hAnsi="Verdana" w:cs="Times New Roman"/>
              </w:rPr>
            </w:pPr>
            <w:r w:rsidRPr="00583322">
              <w:rPr>
                <w:rFonts w:ascii="Verdana" w:eastAsia="Times New Roman" w:hAnsi="Verdana" w:cs="Times New Roman"/>
              </w:rPr>
              <w:t>these two simultaneous phenomena are resulting in a shortage of nurses and an increasing number of female doctors</w:t>
            </w:r>
          </w:p>
        </w:tc>
      </w:tr>
      <w:tr w:rsidR="00583322" w:rsidRPr="00583322" w:rsidTr="00583322">
        <w:trPr>
          <w:tblCellSpacing w:w="0" w:type="dxa"/>
        </w:trPr>
        <w:tc>
          <w:tcPr>
            <w:tcW w:w="0" w:type="auto"/>
            <w:tcMar>
              <w:top w:w="30" w:type="dxa"/>
              <w:left w:w="0" w:type="dxa"/>
              <w:bottom w:w="30" w:type="dxa"/>
              <w:right w:w="45" w:type="dxa"/>
            </w:tcMar>
            <w:vAlign w:val="center"/>
            <w:hideMark/>
          </w:tcPr>
          <w:p w:rsidR="00583322" w:rsidRPr="00583322" w:rsidRDefault="00583322" w:rsidP="00583322">
            <w:pPr>
              <w:spacing w:after="0" w:line="240" w:lineRule="auto"/>
              <w:rPr>
                <w:rFonts w:ascii="Times New Roman" w:eastAsia="Times New Roman" w:hAnsi="Times New Roman" w:cs="Times New Roman"/>
                <w:sz w:val="24"/>
                <w:szCs w:val="24"/>
              </w:rPr>
            </w:pPr>
            <w:r w:rsidRPr="00583322">
              <w:rPr>
                <w:rFonts w:ascii="Times New Roman" w:eastAsia="Times New Roman" w:hAnsi="Times New Roman" w:cs="Times New Roman"/>
                <w:sz w:val="24"/>
                <w:szCs w:val="24"/>
              </w:rPr>
              <w:object w:dxaOrig="1440" w:dyaOrig="1440">
                <v:shape id="_x0000_i1037" type="#_x0000_t75" style="width:20.25pt;height:18pt" o:ole="">
                  <v:imagedata r:id="rId4" o:title=""/>
                </v:shape>
                <w:control r:id="rId9" w:name="DefaultOcxName4" w:shapeid="_x0000_i1037"/>
              </w:object>
            </w:r>
          </w:p>
        </w:tc>
        <w:tc>
          <w:tcPr>
            <w:tcW w:w="0" w:type="auto"/>
            <w:tcMar>
              <w:top w:w="30" w:type="dxa"/>
              <w:left w:w="0" w:type="dxa"/>
              <w:bottom w:w="30" w:type="dxa"/>
              <w:right w:w="75" w:type="dxa"/>
            </w:tcMar>
            <w:vAlign w:val="center"/>
            <w:hideMark/>
          </w:tcPr>
          <w:p w:rsidR="00583322" w:rsidRPr="00583322" w:rsidRDefault="00583322" w:rsidP="00583322">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583322" w:rsidRPr="00583322" w:rsidRDefault="00583322" w:rsidP="00583322">
            <w:pPr>
              <w:spacing w:after="0" w:line="240" w:lineRule="auto"/>
              <w:rPr>
                <w:rFonts w:ascii="Verdana" w:eastAsia="Times New Roman" w:hAnsi="Verdana" w:cs="Times New Roman"/>
              </w:rPr>
            </w:pPr>
            <w:r w:rsidRPr="00583322">
              <w:rPr>
                <w:rFonts w:ascii="Verdana" w:eastAsia="Times New Roman" w:hAnsi="Verdana" w:cs="Times New Roman"/>
              </w:rPr>
              <w:t>these two simultaneous phenomena, the result of which is a shortage of nurses and an increasing number of female doctors</w:t>
            </w:r>
          </w:p>
        </w:tc>
      </w:tr>
    </w:tbl>
    <w:p w:rsidR="00583322" w:rsidRPr="00583322" w:rsidRDefault="00583322" w:rsidP="00583322">
      <w:pPr>
        <w:spacing w:after="0" w:line="240" w:lineRule="auto"/>
        <w:rPr>
          <w:rFonts w:ascii="Verdana" w:eastAsia="Times New Roman" w:hAnsi="Verdana" w:cs="Times New Roman"/>
          <w:color w:val="000000"/>
          <w:sz w:val="27"/>
          <w:szCs w:val="27"/>
          <w:shd w:val="clear" w:color="auto" w:fill="FFFFFF"/>
        </w:rPr>
      </w:pPr>
      <w:r w:rsidRPr="00583322">
        <w:rPr>
          <w:rFonts w:ascii="Verdana" w:eastAsia="Times New Roman" w:hAnsi="Verdana" w:cs="Times New Roman"/>
          <w:color w:val="000000"/>
          <w:sz w:val="27"/>
          <w:szCs w:val="27"/>
          <w:shd w:val="clear" w:color="auto" w:fill="FFFFFF"/>
        </w:rPr>
        <w:br/>
      </w:r>
      <w:r>
        <w:rPr>
          <w:rFonts w:ascii="Arial" w:eastAsia="Times New Roman" w:hAnsi="Arial" w:cs="Arial"/>
          <w:noProof/>
          <w:color w:val="800080"/>
          <w:shd w:val="clear" w:color="auto" w:fill="FFFFFF"/>
        </w:rPr>
        <w:drawing>
          <wp:inline distT="0" distB="0" distL="0" distR="0">
            <wp:extent cx="819150" cy="161925"/>
            <wp:effectExtent l="19050" t="0" r="0" b="0"/>
            <wp:docPr id="1" name="Picture 1" descr="http://jasper.kaptest.com/apps/delivery/media/btnExplanation_l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jasper.kaptest.com/apps/delivery/media/btnExplanation_lo.gif"/>
                    <pic:cNvPicPr>
                      <a:picLocks noChangeAspect="1" noChangeArrowheads="1"/>
                    </pic:cNvPicPr>
                  </pic:nvPicPr>
                  <pic:blipFill>
                    <a:blip r:embed="rId10"/>
                    <a:srcRect/>
                    <a:stretch>
                      <a:fillRect/>
                    </a:stretch>
                  </pic:blipFill>
                  <pic:spPr bwMode="auto">
                    <a:xfrm>
                      <a:off x="0" y="0"/>
                      <a:ext cx="819150" cy="161925"/>
                    </a:xfrm>
                    <a:prstGeom prst="rect">
                      <a:avLst/>
                    </a:prstGeom>
                    <a:noFill/>
                    <a:ln w="9525">
                      <a:noFill/>
                      <a:miter lim="800000"/>
                      <a:headEnd/>
                      <a:tailEnd/>
                    </a:ln>
                  </pic:spPr>
                </pic:pic>
              </a:graphicData>
            </a:graphic>
          </wp:inline>
        </w:drawing>
      </w:r>
    </w:p>
    <w:p w:rsidR="00583322" w:rsidRPr="00583322" w:rsidRDefault="00583322" w:rsidP="00583322">
      <w:pPr>
        <w:spacing w:before="100" w:beforeAutospacing="1" w:after="100" w:afterAutospacing="1" w:line="240" w:lineRule="auto"/>
        <w:rPr>
          <w:rFonts w:ascii="Times New Roman" w:eastAsia="Times New Roman" w:hAnsi="Times New Roman" w:cs="Times New Roman"/>
        </w:rPr>
      </w:pPr>
      <w:r w:rsidRPr="00583322">
        <w:rPr>
          <w:rFonts w:ascii="Verdana" w:eastAsia="Times New Roman" w:hAnsi="Verdana" w:cs="Times New Roman"/>
          <w:b/>
          <w:bCs/>
          <w:color w:val="000000"/>
          <w:shd w:val="clear" w:color="auto" w:fill="FFFFFF"/>
        </w:rPr>
        <w:t>Read the Original Sentence Carefully, Looking for Errors:</w:t>
      </w:r>
    </w:p>
    <w:p w:rsidR="00583322" w:rsidRPr="00583322" w:rsidRDefault="00583322" w:rsidP="00583322">
      <w:pPr>
        <w:spacing w:before="100" w:beforeAutospacing="1" w:after="100" w:afterAutospacing="1" w:line="240" w:lineRule="auto"/>
        <w:rPr>
          <w:rFonts w:ascii="Verdana" w:eastAsia="Times New Roman" w:hAnsi="Verdana" w:cs="Times New Roman"/>
          <w:color w:val="000000"/>
          <w:shd w:val="clear" w:color="auto" w:fill="FFFFFF"/>
        </w:rPr>
      </w:pPr>
      <w:r w:rsidRPr="00583322">
        <w:rPr>
          <w:rFonts w:ascii="Verdana" w:eastAsia="Times New Roman" w:hAnsi="Verdana" w:cs="Times New Roman"/>
          <w:color w:val="000000"/>
          <w:shd w:val="clear" w:color="auto" w:fill="FFFFFF"/>
        </w:rPr>
        <w:t>The original sentence contains an error in subject-verb agreement. The subject of the underscored part of the item is “result,” which is singular. The verb needs to be the singular “is,” not the plural “are.”</w:t>
      </w:r>
    </w:p>
    <w:p w:rsidR="00583322" w:rsidRPr="00583322" w:rsidRDefault="00583322" w:rsidP="00583322">
      <w:pPr>
        <w:spacing w:before="100" w:beforeAutospacing="1" w:after="100" w:afterAutospacing="1" w:line="240" w:lineRule="auto"/>
        <w:rPr>
          <w:rFonts w:ascii="Verdana" w:eastAsia="Times New Roman" w:hAnsi="Verdana" w:cs="Times New Roman"/>
          <w:color w:val="000000"/>
          <w:shd w:val="clear" w:color="auto" w:fill="FFFFFF"/>
        </w:rPr>
      </w:pPr>
      <w:r w:rsidRPr="00583322">
        <w:rPr>
          <w:rFonts w:ascii="Verdana" w:eastAsia="Times New Roman" w:hAnsi="Verdana" w:cs="Times New Roman"/>
          <w:b/>
          <w:bCs/>
          <w:color w:val="000000"/>
          <w:shd w:val="clear" w:color="auto" w:fill="FFFFFF"/>
        </w:rPr>
        <w:t>Scan and Group the Answer Choices:</w:t>
      </w:r>
    </w:p>
    <w:p w:rsidR="00583322" w:rsidRPr="00583322" w:rsidRDefault="00583322" w:rsidP="00583322">
      <w:pPr>
        <w:spacing w:before="100" w:beforeAutospacing="1" w:after="100" w:afterAutospacing="1" w:line="240" w:lineRule="auto"/>
        <w:rPr>
          <w:rFonts w:ascii="Verdana" w:eastAsia="Times New Roman" w:hAnsi="Verdana" w:cs="Times New Roman"/>
          <w:color w:val="000000"/>
          <w:shd w:val="clear" w:color="auto" w:fill="FFFFFF"/>
        </w:rPr>
      </w:pPr>
      <w:r w:rsidRPr="00583322">
        <w:rPr>
          <w:rFonts w:ascii="Verdana" w:eastAsia="Times New Roman" w:hAnsi="Verdana" w:cs="Times New Roman"/>
          <w:color w:val="000000"/>
          <w:shd w:val="clear" w:color="auto" w:fill="FFFFFF"/>
        </w:rPr>
        <w:t>Choices (A), (B), and (D) all use the incorrect plural form "are." Choices (C) and (E) both use the singular form "is," which agrees with the clause’s subject.</w:t>
      </w:r>
    </w:p>
    <w:p w:rsidR="00583322" w:rsidRPr="00583322" w:rsidRDefault="00583322" w:rsidP="00583322">
      <w:pPr>
        <w:spacing w:before="100" w:beforeAutospacing="1" w:after="100" w:afterAutospacing="1" w:line="240" w:lineRule="auto"/>
        <w:rPr>
          <w:rFonts w:ascii="Verdana" w:eastAsia="Times New Roman" w:hAnsi="Verdana" w:cs="Times New Roman"/>
          <w:color w:val="000000"/>
          <w:shd w:val="clear" w:color="auto" w:fill="FFFFFF"/>
        </w:rPr>
      </w:pPr>
      <w:r w:rsidRPr="00583322">
        <w:rPr>
          <w:rFonts w:ascii="Verdana" w:eastAsia="Times New Roman" w:hAnsi="Verdana" w:cs="Times New Roman"/>
          <w:b/>
          <w:bCs/>
          <w:color w:val="000000"/>
          <w:shd w:val="clear" w:color="auto" w:fill="FFFFFF"/>
        </w:rPr>
        <w:t>Eliminate Wrong Answer Choices:</w:t>
      </w:r>
    </w:p>
    <w:p w:rsidR="00583322" w:rsidRPr="00583322" w:rsidRDefault="00583322" w:rsidP="00583322">
      <w:pPr>
        <w:spacing w:before="100" w:beforeAutospacing="1" w:after="100" w:afterAutospacing="1" w:line="240" w:lineRule="auto"/>
        <w:rPr>
          <w:rFonts w:ascii="Verdana" w:eastAsia="Times New Roman" w:hAnsi="Verdana" w:cs="Times New Roman"/>
          <w:color w:val="000000"/>
          <w:shd w:val="clear" w:color="auto" w:fill="FFFFFF"/>
        </w:rPr>
      </w:pPr>
      <w:r w:rsidRPr="00583322">
        <w:rPr>
          <w:rFonts w:ascii="Verdana" w:eastAsia="Times New Roman" w:hAnsi="Verdana" w:cs="Times New Roman"/>
          <w:color w:val="000000"/>
          <w:shd w:val="clear" w:color="auto" w:fill="FFFFFF"/>
        </w:rPr>
        <w:t>Answer Choice (C) is correct because “is” (singular) agrees with “result” (singular).</w:t>
      </w:r>
    </w:p>
    <w:p w:rsidR="00583322" w:rsidRPr="00583322" w:rsidRDefault="00583322" w:rsidP="00583322">
      <w:pPr>
        <w:spacing w:before="100" w:beforeAutospacing="1" w:after="100" w:afterAutospacing="1" w:line="240" w:lineRule="auto"/>
        <w:rPr>
          <w:rFonts w:ascii="Verdana" w:eastAsia="Times New Roman" w:hAnsi="Verdana" w:cs="Times New Roman"/>
          <w:color w:val="000000"/>
          <w:shd w:val="clear" w:color="auto" w:fill="FFFFFF"/>
        </w:rPr>
      </w:pPr>
      <w:r w:rsidRPr="00583322">
        <w:rPr>
          <w:rFonts w:ascii="Verdana" w:eastAsia="Times New Roman" w:hAnsi="Verdana" w:cs="Times New Roman"/>
          <w:color w:val="000000"/>
          <w:shd w:val="clear" w:color="auto" w:fill="FFFFFF"/>
        </w:rPr>
        <w:t>Choices (A) and (B) incorrectly use "the result … are," so we can eliminate them.</w:t>
      </w:r>
    </w:p>
    <w:p w:rsidR="00583322" w:rsidRPr="00583322" w:rsidRDefault="00583322" w:rsidP="00583322">
      <w:pPr>
        <w:spacing w:before="100" w:beforeAutospacing="1" w:after="100" w:afterAutospacing="1" w:line="240" w:lineRule="auto"/>
        <w:rPr>
          <w:rFonts w:ascii="Verdana" w:eastAsia="Times New Roman" w:hAnsi="Verdana" w:cs="Times New Roman"/>
          <w:color w:val="000000"/>
          <w:shd w:val="clear" w:color="auto" w:fill="FFFFFF"/>
        </w:rPr>
      </w:pPr>
      <w:r w:rsidRPr="00583322">
        <w:rPr>
          <w:rFonts w:ascii="Verdana" w:eastAsia="Times New Roman" w:hAnsi="Verdana" w:cs="Times New Roman"/>
          <w:color w:val="000000"/>
          <w:shd w:val="clear" w:color="auto" w:fill="FFFFFF"/>
        </w:rPr>
        <w:t>Choice (D) uses the awkward "are resulting." Note that "-ing" constructions are often wrong on the GMAT.</w:t>
      </w:r>
    </w:p>
    <w:p w:rsidR="00583322" w:rsidRDefault="00583322" w:rsidP="00583322">
      <w:pPr>
        <w:spacing w:before="100" w:beforeAutospacing="1" w:after="100" w:afterAutospacing="1" w:line="240" w:lineRule="auto"/>
        <w:rPr>
          <w:rFonts w:ascii="Verdana" w:eastAsia="Times New Roman" w:hAnsi="Verdana" w:cs="Times New Roman"/>
          <w:color w:val="000000"/>
          <w:shd w:val="clear" w:color="auto" w:fill="FFFFFF"/>
        </w:rPr>
      </w:pPr>
      <w:r w:rsidRPr="00583322">
        <w:rPr>
          <w:rFonts w:ascii="Verdana" w:eastAsia="Times New Roman" w:hAnsi="Verdana" w:cs="Times New Roman"/>
          <w:color w:val="000000"/>
          <w:shd w:val="clear" w:color="auto" w:fill="FFFFFF"/>
        </w:rPr>
        <w:t>Choice (E) is a sentence fragment. In the original, there are two clauses joined with a semicolon. In place of that semicolon, we could have put a period and a capital letter. By doing so, we can now better see that Choice (E) is a sentence fragment, a group of words without both a subject and verb.</w:t>
      </w:r>
    </w:p>
    <w:p w:rsidR="009F3CCD" w:rsidRDefault="009F3CCD" w:rsidP="00583322">
      <w:pPr>
        <w:spacing w:before="100" w:beforeAutospacing="1" w:after="100" w:afterAutospacing="1" w:line="240" w:lineRule="auto"/>
        <w:rPr>
          <w:rFonts w:ascii="Verdana" w:eastAsia="Times New Roman" w:hAnsi="Verdana" w:cs="Times New Roman"/>
          <w:color w:val="000000"/>
          <w:shd w:val="clear" w:color="auto" w:fill="FFFFFF"/>
        </w:rPr>
      </w:pPr>
    </w:p>
    <w:p w:rsidR="009F3CCD" w:rsidRDefault="009F3CCD" w:rsidP="00583322">
      <w:pPr>
        <w:spacing w:before="100" w:beforeAutospacing="1" w:after="100" w:afterAutospacing="1" w:line="240" w:lineRule="auto"/>
        <w:rPr>
          <w:rFonts w:ascii="Verdana" w:eastAsia="Times New Roman" w:hAnsi="Verdana" w:cs="Times New Roman"/>
          <w:color w:val="000000"/>
          <w:shd w:val="clear" w:color="auto" w:fill="FFFFFF"/>
        </w:rPr>
      </w:pPr>
    </w:p>
    <w:p w:rsidR="009F3CCD" w:rsidRPr="009F3CCD" w:rsidRDefault="009F3CCD" w:rsidP="009F3CCD">
      <w:pPr>
        <w:spacing w:before="100" w:beforeAutospacing="1" w:after="100" w:afterAutospacing="1" w:line="240" w:lineRule="auto"/>
        <w:rPr>
          <w:rFonts w:ascii="Verdana" w:eastAsia="Times New Roman" w:hAnsi="Verdana" w:cs="Times New Roman"/>
          <w:color w:val="000000"/>
          <w:shd w:val="clear" w:color="auto" w:fill="FFFFFF"/>
        </w:rPr>
      </w:pPr>
      <w:r w:rsidRPr="009F3CCD">
        <w:rPr>
          <w:rFonts w:ascii="Verdana" w:eastAsia="Times New Roman" w:hAnsi="Verdana" w:cs="Times New Roman"/>
          <w:color w:val="000000"/>
          <w:shd w:val="clear" w:color="auto" w:fill="FFFFFF"/>
        </w:rPr>
        <w:lastRenderedPageBreak/>
        <w:t>Long-distance travel for humans primarily relied on animal power until 1829, when the steam locomotive was invented by Richard Trevithick,</w:t>
      </w:r>
      <w:r w:rsidRPr="009F3CCD">
        <w:rPr>
          <w:rFonts w:ascii="Verdana" w:eastAsia="Times New Roman" w:hAnsi="Verdana" w:cs="Times New Roman"/>
          <w:color w:val="000000"/>
        </w:rPr>
        <w:t> </w:t>
      </w:r>
      <w:r w:rsidRPr="009F3CCD">
        <w:rPr>
          <w:rFonts w:ascii="Verdana" w:eastAsia="Times New Roman" w:hAnsi="Verdana" w:cs="Times New Roman"/>
          <w:color w:val="000000"/>
          <w:u w:val="single"/>
          <w:shd w:val="clear" w:color="auto" w:fill="FFFFFF"/>
        </w:rPr>
        <w:t>who had found a way to provide sufficient traction for movement and led to the building of locomotive-driven passenger trains</w:t>
      </w:r>
      <w:r w:rsidRPr="009F3CCD">
        <w:rPr>
          <w:rFonts w:ascii="Verdana" w:eastAsia="Times New Roman" w:hAnsi="Verdana" w:cs="Times New Roman"/>
          <w:color w:val="000000"/>
          <w:shd w:val="clear" w:color="auto" w:fill="FFFFFF"/>
        </w:rPr>
        <w:t>.</w:t>
      </w:r>
    </w:p>
    <w:tbl>
      <w:tblPr>
        <w:tblW w:w="0" w:type="auto"/>
        <w:tblCellSpacing w:w="0" w:type="dxa"/>
        <w:tblCellMar>
          <w:left w:w="0" w:type="dxa"/>
          <w:right w:w="0" w:type="dxa"/>
        </w:tblCellMar>
        <w:tblLook w:val="04A0"/>
      </w:tblPr>
      <w:tblGrid>
        <w:gridCol w:w="450"/>
        <w:gridCol w:w="81"/>
        <w:gridCol w:w="8829"/>
      </w:tblGrid>
      <w:tr w:rsidR="009F3CCD" w:rsidRPr="009F3CCD" w:rsidTr="009F3CCD">
        <w:trPr>
          <w:tblCellSpacing w:w="0" w:type="dxa"/>
        </w:trPr>
        <w:tc>
          <w:tcPr>
            <w:tcW w:w="0" w:type="auto"/>
            <w:tcMar>
              <w:top w:w="30" w:type="dxa"/>
              <w:left w:w="0" w:type="dxa"/>
              <w:bottom w:w="30" w:type="dxa"/>
              <w:right w:w="45" w:type="dxa"/>
            </w:tcMar>
            <w:vAlign w:val="center"/>
            <w:hideMark/>
          </w:tcPr>
          <w:p w:rsidR="009F3CCD" w:rsidRPr="009F3CCD" w:rsidRDefault="009F3CCD" w:rsidP="009F3CCD">
            <w:pPr>
              <w:spacing w:after="0" w:line="240" w:lineRule="auto"/>
              <w:rPr>
                <w:rFonts w:ascii="Times New Roman" w:eastAsia="Times New Roman" w:hAnsi="Times New Roman" w:cs="Times New Roman"/>
                <w:sz w:val="24"/>
                <w:szCs w:val="24"/>
              </w:rPr>
            </w:pPr>
            <w:r w:rsidRPr="009F3CCD">
              <w:rPr>
                <w:rFonts w:ascii="Times New Roman" w:eastAsia="Times New Roman" w:hAnsi="Times New Roman" w:cs="Times New Roman"/>
                <w:sz w:val="24"/>
                <w:szCs w:val="24"/>
              </w:rPr>
              <w:object w:dxaOrig="1440" w:dyaOrig="1440">
                <v:shape id="_x0000_i1058" type="#_x0000_t75" style="width:20.25pt;height:18pt" o:ole="">
                  <v:imagedata r:id="rId4" o:title=""/>
                </v:shape>
                <w:control r:id="rId11" w:name="DefaultOcxName5" w:shapeid="_x0000_i1058"/>
              </w:object>
            </w:r>
          </w:p>
        </w:tc>
        <w:tc>
          <w:tcPr>
            <w:tcW w:w="0" w:type="auto"/>
            <w:tcMar>
              <w:top w:w="30" w:type="dxa"/>
              <w:left w:w="0" w:type="dxa"/>
              <w:bottom w:w="30" w:type="dxa"/>
              <w:right w:w="75" w:type="dxa"/>
            </w:tcMar>
            <w:vAlign w:val="center"/>
            <w:hideMark/>
          </w:tcPr>
          <w:p w:rsidR="009F3CCD" w:rsidRPr="009F3CCD" w:rsidRDefault="009F3CCD" w:rsidP="009F3CCD">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9F3CCD" w:rsidRPr="009F3CCD" w:rsidRDefault="009F3CCD" w:rsidP="009F3CCD">
            <w:pPr>
              <w:spacing w:after="0" w:line="240" w:lineRule="auto"/>
              <w:rPr>
                <w:rFonts w:ascii="Verdana" w:eastAsia="Times New Roman" w:hAnsi="Verdana" w:cs="Times New Roman"/>
              </w:rPr>
            </w:pPr>
            <w:r w:rsidRPr="009F3CCD">
              <w:rPr>
                <w:rFonts w:ascii="Verdana" w:eastAsia="Times New Roman" w:hAnsi="Verdana" w:cs="Times New Roman"/>
              </w:rPr>
              <w:t>who had found a way to provide sufficient traction for movement and led to the building of locomotive-driven passenger trains</w:t>
            </w:r>
          </w:p>
        </w:tc>
      </w:tr>
      <w:tr w:rsidR="009F3CCD" w:rsidRPr="009F3CCD" w:rsidTr="009F3CCD">
        <w:trPr>
          <w:tblCellSpacing w:w="0" w:type="dxa"/>
        </w:trPr>
        <w:tc>
          <w:tcPr>
            <w:tcW w:w="0" w:type="auto"/>
            <w:tcMar>
              <w:top w:w="30" w:type="dxa"/>
              <w:left w:w="0" w:type="dxa"/>
              <w:bottom w:w="30" w:type="dxa"/>
              <w:right w:w="45" w:type="dxa"/>
            </w:tcMar>
            <w:vAlign w:val="center"/>
            <w:hideMark/>
          </w:tcPr>
          <w:p w:rsidR="009F3CCD" w:rsidRPr="009F3CCD" w:rsidRDefault="009F3CCD" w:rsidP="009F3CCD">
            <w:pPr>
              <w:spacing w:after="0" w:line="240" w:lineRule="auto"/>
              <w:rPr>
                <w:rFonts w:ascii="Times New Roman" w:eastAsia="Times New Roman" w:hAnsi="Times New Roman" w:cs="Times New Roman"/>
                <w:sz w:val="24"/>
                <w:szCs w:val="24"/>
              </w:rPr>
            </w:pPr>
            <w:r w:rsidRPr="009F3CCD">
              <w:rPr>
                <w:rFonts w:ascii="Times New Roman" w:eastAsia="Times New Roman" w:hAnsi="Times New Roman" w:cs="Times New Roman"/>
                <w:sz w:val="24"/>
                <w:szCs w:val="24"/>
              </w:rPr>
              <w:object w:dxaOrig="1440" w:dyaOrig="1440">
                <v:shape id="_x0000_i1057" type="#_x0000_t75" style="width:20.25pt;height:18pt" o:ole="">
                  <v:imagedata r:id="rId4" o:title=""/>
                </v:shape>
                <w:control r:id="rId12" w:name="DefaultOcxName11" w:shapeid="_x0000_i1057"/>
              </w:object>
            </w:r>
          </w:p>
        </w:tc>
        <w:tc>
          <w:tcPr>
            <w:tcW w:w="0" w:type="auto"/>
            <w:tcMar>
              <w:top w:w="30" w:type="dxa"/>
              <w:left w:w="0" w:type="dxa"/>
              <w:bottom w:w="30" w:type="dxa"/>
              <w:right w:w="75" w:type="dxa"/>
            </w:tcMar>
            <w:vAlign w:val="center"/>
            <w:hideMark/>
          </w:tcPr>
          <w:p w:rsidR="009F3CCD" w:rsidRPr="009F3CCD" w:rsidRDefault="009F3CCD" w:rsidP="009F3CCD">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9F3CCD" w:rsidRPr="009F3CCD" w:rsidRDefault="009F3CCD" w:rsidP="009F3CCD">
            <w:pPr>
              <w:spacing w:after="0" w:line="240" w:lineRule="auto"/>
              <w:rPr>
                <w:rFonts w:ascii="Verdana" w:eastAsia="Times New Roman" w:hAnsi="Verdana" w:cs="Times New Roman"/>
              </w:rPr>
            </w:pPr>
            <w:r w:rsidRPr="009F3CCD">
              <w:rPr>
                <w:rFonts w:ascii="Verdana" w:eastAsia="Times New Roman" w:hAnsi="Verdana" w:cs="Times New Roman"/>
              </w:rPr>
              <w:t>who found a way to provide sufficient traction for movement and led to the building of locomotive-driven passenger trains</w:t>
            </w:r>
          </w:p>
        </w:tc>
      </w:tr>
      <w:tr w:rsidR="009F3CCD" w:rsidRPr="009F3CCD" w:rsidTr="009F3CCD">
        <w:trPr>
          <w:tblCellSpacing w:w="0" w:type="dxa"/>
        </w:trPr>
        <w:tc>
          <w:tcPr>
            <w:tcW w:w="0" w:type="auto"/>
            <w:tcMar>
              <w:top w:w="30" w:type="dxa"/>
              <w:left w:w="0" w:type="dxa"/>
              <w:bottom w:w="30" w:type="dxa"/>
              <w:right w:w="45" w:type="dxa"/>
            </w:tcMar>
            <w:vAlign w:val="center"/>
            <w:hideMark/>
          </w:tcPr>
          <w:p w:rsidR="009F3CCD" w:rsidRPr="009F3CCD" w:rsidRDefault="009F3CCD" w:rsidP="009F3CCD">
            <w:pPr>
              <w:spacing w:after="0" w:line="240" w:lineRule="auto"/>
              <w:rPr>
                <w:rFonts w:ascii="Times New Roman" w:eastAsia="Times New Roman" w:hAnsi="Times New Roman" w:cs="Times New Roman"/>
                <w:sz w:val="24"/>
                <w:szCs w:val="24"/>
              </w:rPr>
            </w:pPr>
            <w:r w:rsidRPr="009F3CCD">
              <w:rPr>
                <w:rFonts w:ascii="Times New Roman" w:eastAsia="Times New Roman" w:hAnsi="Times New Roman" w:cs="Times New Roman"/>
                <w:sz w:val="24"/>
                <w:szCs w:val="24"/>
              </w:rPr>
              <w:object w:dxaOrig="1440" w:dyaOrig="1440">
                <v:shape id="_x0000_i1056" type="#_x0000_t75" style="width:20.25pt;height:18pt" o:ole="">
                  <v:imagedata r:id="rId4" o:title=""/>
                </v:shape>
                <w:control r:id="rId13" w:name="DefaultOcxName21" w:shapeid="_x0000_i1056"/>
              </w:object>
            </w:r>
          </w:p>
        </w:tc>
        <w:tc>
          <w:tcPr>
            <w:tcW w:w="0" w:type="auto"/>
            <w:tcMar>
              <w:top w:w="30" w:type="dxa"/>
              <w:left w:w="0" w:type="dxa"/>
              <w:bottom w:w="30" w:type="dxa"/>
              <w:right w:w="75" w:type="dxa"/>
            </w:tcMar>
            <w:vAlign w:val="center"/>
            <w:hideMark/>
          </w:tcPr>
          <w:p w:rsidR="009F3CCD" w:rsidRPr="009F3CCD" w:rsidRDefault="009F3CCD" w:rsidP="009F3CCD">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9F3CCD" w:rsidRPr="009F3CCD" w:rsidRDefault="009F3CCD" w:rsidP="009F3CCD">
            <w:pPr>
              <w:spacing w:after="0" w:line="240" w:lineRule="auto"/>
              <w:rPr>
                <w:rFonts w:ascii="Verdana" w:eastAsia="Times New Roman" w:hAnsi="Verdana" w:cs="Times New Roman"/>
              </w:rPr>
            </w:pPr>
            <w:r w:rsidRPr="009F3CCD">
              <w:rPr>
                <w:rFonts w:ascii="Verdana" w:eastAsia="Times New Roman" w:hAnsi="Verdana" w:cs="Times New Roman"/>
              </w:rPr>
              <w:t>who, after finding a way to provide sufficient traction for movement, led to the building of locomotive-driven passenger trains</w:t>
            </w:r>
          </w:p>
        </w:tc>
      </w:tr>
      <w:tr w:rsidR="009F3CCD" w:rsidRPr="009F3CCD" w:rsidTr="009F3CCD">
        <w:trPr>
          <w:tblCellSpacing w:w="0" w:type="dxa"/>
        </w:trPr>
        <w:tc>
          <w:tcPr>
            <w:tcW w:w="0" w:type="auto"/>
            <w:tcMar>
              <w:top w:w="30" w:type="dxa"/>
              <w:left w:w="0" w:type="dxa"/>
              <w:bottom w:w="30" w:type="dxa"/>
              <w:right w:w="45" w:type="dxa"/>
            </w:tcMar>
            <w:vAlign w:val="center"/>
            <w:hideMark/>
          </w:tcPr>
          <w:p w:rsidR="009F3CCD" w:rsidRPr="009F3CCD" w:rsidRDefault="009F3CCD" w:rsidP="009F3CCD">
            <w:pPr>
              <w:spacing w:after="0" w:line="240" w:lineRule="auto"/>
              <w:rPr>
                <w:rFonts w:ascii="Times New Roman" w:eastAsia="Times New Roman" w:hAnsi="Times New Roman" w:cs="Times New Roman"/>
                <w:sz w:val="24"/>
                <w:szCs w:val="24"/>
              </w:rPr>
            </w:pPr>
            <w:r w:rsidRPr="009F3CCD">
              <w:rPr>
                <w:rFonts w:ascii="Times New Roman" w:eastAsia="Times New Roman" w:hAnsi="Times New Roman" w:cs="Times New Roman"/>
                <w:sz w:val="24"/>
                <w:szCs w:val="24"/>
              </w:rPr>
              <w:object w:dxaOrig="1440" w:dyaOrig="1440">
                <v:shape id="_x0000_i1055" type="#_x0000_t75" style="width:20.25pt;height:18pt" o:ole="">
                  <v:imagedata r:id="rId4" o:title=""/>
                </v:shape>
                <w:control r:id="rId14" w:name="DefaultOcxName31" w:shapeid="_x0000_i1055"/>
              </w:object>
            </w:r>
          </w:p>
        </w:tc>
        <w:tc>
          <w:tcPr>
            <w:tcW w:w="0" w:type="auto"/>
            <w:tcMar>
              <w:top w:w="30" w:type="dxa"/>
              <w:left w:w="0" w:type="dxa"/>
              <w:bottom w:w="30" w:type="dxa"/>
              <w:right w:w="75" w:type="dxa"/>
            </w:tcMar>
            <w:vAlign w:val="center"/>
            <w:hideMark/>
          </w:tcPr>
          <w:p w:rsidR="009F3CCD" w:rsidRPr="009F3CCD" w:rsidRDefault="009F3CCD" w:rsidP="009F3CCD">
            <w:pPr>
              <w:spacing w:after="0" w:line="240" w:lineRule="auto"/>
              <w:rPr>
                <w:rFonts w:ascii="Verdana" w:eastAsia="Times New Roman" w:hAnsi="Verdana" w:cs="Times New Roman"/>
                <w:b/>
                <w:bCs/>
                <w:color w:val="009933"/>
              </w:rPr>
            </w:pPr>
          </w:p>
        </w:tc>
        <w:tc>
          <w:tcPr>
            <w:tcW w:w="0" w:type="auto"/>
            <w:tcBorders>
              <w:top w:val="single" w:sz="6" w:space="0" w:color="009933"/>
              <w:left w:val="single" w:sz="6" w:space="0" w:color="009933"/>
              <w:bottom w:val="single" w:sz="6" w:space="0" w:color="009933"/>
              <w:right w:val="single" w:sz="6" w:space="0" w:color="009933"/>
            </w:tcBorders>
            <w:tcMar>
              <w:top w:w="0" w:type="dxa"/>
              <w:left w:w="30" w:type="dxa"/>
              <w:bottom w:w="0" w:type="dxa"/>
              <w:right w:w="30" w:type="dxa"/>
            </w:tcMar>
            <w:vAlign w:val="center"/>
            <w:hideMark/>
          </w:tcPr>
          <w:p w:rsidR="009F3CCD" w:rsidRPr="009F3CCD" w:rsidRDefault="009F3CCD" w:rsidP="009F3CCD">
            <w:pPr>
              <w:spacing w:after="0" w:line="240" w:lineRule="auto"/>
              <w:rPr>
                <w:rFonts w:ascii="Verdana" w:eastAsia="Times New Roman" w:hAnsi="Verdana" w:cs="Times New Roman"/>
              </w:rPr>
            </w:pPr>
            <w:r w:rsidRPr="009F3CCD">
              <w:rPr>
                <w:rFonts w:ascii="Verdana" w:eastAsia="Times New Roman" w:hAnsi="Verdana" w:cs="Times New Roman"/>
              </w:rPr>
              <w:t>whose discovery of a way to provide sufficient traction for movement led to the building of locomotive-driven passenger trains</w:t>
            </w:r>
          </w:p>
        </w:tc>
      </w:tr>
      <w:tr w:rsidR="009F3CCD" w:rsidRPr="009F3CCD" w:rsidTr="009F3CCD">
        <w:trPr>
          <w:tblCellSpacing w:w="0" w:type="dxa"/>
        </w:trPr>
        <w:tc>
          <w:tcPr>
            <w:tcW w:w="0" w:type="auto"/>
            <w:tcMar>
              <w:top w:w="30" w:type="dxa"/>
              <w:left w:w="0" w:type="dxa"/>
              <w:bottom w:w="30" w:type="dxa"/>
              <w:right w:w="45" w:type="dxa"/>
            </w:tcMar>
            <w:vAlign w:val="center"/>
            <w:hideMark/>
          </w:tcPr>
          <w:p w:rsidR="009F3CCD" w:rsidRPr="009F3CCD" w:rsidRDefault="009F3CCD" w:rsidP="009F3CCD">
            <w:pPr>
              <w:spacing w:after="0" w:line="240" w:lineRule="auto"/>
              <w:rPr>
                <w:rFonts w:ascii="Times New Roman" w:eastAsia="Times New Roman" w:hAnsi="Times New Roman" w:cs="Times New Roman"/>
                <w:sz w:val="24"/>
                <w:szCs w:val="24"/>
              </w:rPr>
            </w:pPr>
            <w:r w:rsidRPr="009F3CCD">
              <w:rPr>
                <w:rFonts w:ascii="Times New Roman" w:eastAsia="Times New Roman" w:hAnsi="Times New Roman" w:cs="Times New Roman"/>
                <w:sz w:val="24"/>
                <w:szCs w:val="24"/>
              </w:rPr>
              <w:object w:dxaOrig="1440" w:dyaOrig="1440">
                <v:shape id="_x0000_i1054" type="#_x0000_t75" style="width:20.25pt;height:18pt" o:ole="">
                  <v:imagedata r:id="rId4" o:title=""/>
                </v:shape>
                <w:control r:id="rId15" w:name="DefaultOcxName41" w:shapeid="_x0000_i1054"/>
              </w:object>
            </w:r>
          </w:p>
        </w:tc>
        <w:tc>
          <w:tcPr>
            <w:tcW w:w="0" w:type="auto"/>
            <w:tcMar>
              <w:top w:w="30" w:type="dxa"/>
              <w:left w:w="0" w:type="dxa"/>
              <w:bottom w:w="30" w:type="dxa"/>
              <w:right w:w="75" w:type="dxa"/>
            </w:tcMar>
            <w:vAlign w:val="center"/>
            <w:hideMark/>
          </w:tcPr>
          <w:p w:rsidR="009F3CCD" w:rsidRPr="009F3CCD" w:rsidRDefault="009F3CCD" w:rsidP="009F3CCD">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9F3CCD" w:rsidRPr="009F3CCD" w:rsidRDefault="009F3CCD" w:rsidP="009F3CCD">
            <w:pPr>
              <w:spacing w:after="0" w:line="240" w:lineRule="auto"/>
              <w:rPr>
                <w:rFonts w:ascii="Verdana" w:eastAsia="Times New Roman" w:hAnsi="Verdana" w:cs="Times New Roman"/>
              </w:rPr>
            </w:pPr>
            <w:r w:rsidRPr="009F3CCD">
              <w:rPr>
                <w:rFonts w:ascii="Verdana" w:eastAsia="Times New Roman" w:hAnsi="Verdana" w:cs="Times New Roman"/>
              </w:rPr>
              <w:t>who had led to the building of locomotive-driven passenger trains by providing sufficient traction for movement</w:t>
            </w:r>
          </w:p>
        </w:tc>
      </w:tr>
    </w:tbl>
    <w:p w:rsidR="009F3CCD" w:rsidRPr="009F3CCD" w:rsidRDefault="009F3CCD" w:rsidP="009F3CCD">
      <w:pPr>
        <w:spacing w:after="0" w:line="240" w:lineRule="auto"/>
        <w:rPr>
          <w:rFonts w:ascii="Verdana" w:eastAsia="Times New Roman" w:hAnsi="Verdana" w:cs="Times New Roman"/>
          <w:color w:val="000000"/>
          <w:sz w:val="27"/>
          <w:szCs w:val="27"/>
          <w:shd w:val="clear" w:color="auto" w:fill="FFFFFF"/>
        </w:rPr>
      </w:pPr>
      <w:r w:rsidRPr="009F3CCD">
        <w:rPr>
          <w:rFonts w:ascii="Verdana" w:eastAsia="Times New Roman" w:hAnsi="Verdana" w:cs="Times New Roman"/>
          <w:color w:val="000000"/>
          <w:sz w:val="27"/>
          <w:szCs w:val="27"/>
          <w:shd w:val="clear" w:color="auto" w:fill="FFFFFF"/>
        </w:rPr>
        <w:br/>
      </w:r>
      <w:r>
        <w:rPr>
          <w:rFonts w:ascii="Arial" w:eastAsia="Times New Roman" w:hAnsi="Arial" w:cs="Arial"/>
          <w:noProof/>
          <w:color w:val="800080"/>
          <w:shd w:val="clear" w:color="auto" w:fill="FFFFFF"/>
        </w:rPr>
        <w:drawing>
          <wp:inline distT="0" distB="0" distL="0" distR="0">
            <wp:extent cx="819150" cy="161925"/>
            <wp:effectExtent l="19050" t="0" r="0" b="0"/>
            <wp:docPr id="18" name="Picture 18" descr="http://jasper.kaptest.com/apps/delivery/media/btnExplanation_l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jasper.kaptest.com/apps/delivery/media/btnExplanation_lo.gif"/>
                    <pic:cNvPicPr>
                      <a:picLocks noChangeAspect="1" noChangeArrowheads="1"/>
                    </pic:cNvPicPr>
                  </pic:nvPicPr>
                  <pic:blipFill>
                    <a:blip r:embed="rId10"/>
                    <a:srcRect/>
                    <a:stretch>
                      <a:fillRect/>
                    </a:stretch>
                  </pic:blipFill>
                  <pic:spPr bwMode="auto">
                    <a:xfrm>
                      <a:off x="0" y="0"/>
                      <a:ext cx="819150" cy="161925"/>
                    </a:xfrm>
                    <a:prstGeom prst="rect">
                      <a:avLst/>
                    </a:prstGeom>
                    <a:noFill/>
                    <a:ln w="9525">
                      <a:noFill/>
                      <a:miter lim="800000"/>
                      <a:headEnd/>
                      <a:tailEnd/>
                    </a:ln>
                  </pic:spPr>
                </pic:pic>
              </a:graphicData>
            </a:graphic>
          </wp:inline>
        </w:drawing>
      </w:r>
    </w:p>
    <w:p w:rsidR="009F3CCD" w:rsidRPr="009F3CCD" w:rsidRDefault="009F3CCD" w:rsidP="009F3CCD">
      <w:pPr>
        <w:spacing w:before="100" w:beforeAutospacing="1" w:after="100" w:afterAutospacing="1" w:line="240" w:lineRule="auto"/>
        <w:rPr>
          <w:rFonts w:ascii="Times New Roman" w:eastAsia="Times New Roman" w:hAnsi="Times New Roman" w:cs="Times New Roman"/>
        </w:rPr>
      </w:pPr>
      <w:r w:rsidRPr="009F3CCD">
        <w:rPr>
          <w:rFonts w:ascii="Verdana" w:eastAsia="Times New Roman" w:hAnsi="Verdana" w:cs="Times New Roman"/>
          <w:b/>
          <w:bCs/>
          <w:color w:val="000000"/>
          <w:shd w:val="clear" w:color="auto" w:fill="FFFFFF"/>
        </w:rPr>
        <w:t>Read the Original Sentence Carefully, Looking for Errors:</w:t>
      </w:r>
    </w:p>
    <w:p w:rsidR="009F3CCD" w:rsidRPr="009F3CCD" w:rsidRDefault="009F3CCD" w:rsidP="009F3CCD">
      <w:pPr>
        <w:spacing w:before="100" w:beforeAutospacing="1" w:after="100" w:afterAutospacing="1" w:line="240" w:lineRule="auto"/>
        <w:rPr>
          <w:rFonts w:ascii="Verdana" w:eastAsia="Times New Roman" w:hAnsi="Verdana" w:cs="Times New Roman"/>
          <w:color w:val="000000"/>
          <w:shd w:val="clear" w:color="auto" w:fill="FFFFFF"/>
        </w:rPr>
      </w:pPr>
      <w:r w:rsidRPr="009F3CCD">
        <w:rPr>
          <w:rFonts w:ascii="Verdana" w:eastAsia="Times New Roman" w:hAnsi="Verdana" w:cs="Times New Roman"/>
          <w:color w:val="000000"/>
          <w:shd w:val="clear" w:color="auto" w:fill="FFFFFF"/>
        </w:rPr>
        <w:t>We should immediately be suspicious any time we see a</w:t>
      </w:r>
      <w:r w:rsidRPr="009F3CCD">
        <w:rPr>
          <w:rFonts w:ascii="Verdana" w:eastAsia="Times New Roman" w:hAnsi="Verdana" w:cs="Times New Roman"/>
          <w:color w:val="000000"/>
        </w:rPr>
        <w:t> </w:t>
      </w:r>
      <w:r w:rsidRPr="009F3CCD">
        <w:rPr>
          <w:rFonts w:ascii="Verdana" w:eastAsia="Times New Roman" w:hAnsi="Verdana" w:cs="Times New Roman"/>
          <w:i/>
          <w:iCs/>
          <w:color w:val="000000"/>
          <w:shd w:val="clear" w:color="auto" w:fill="FFFFFF"/>
        </w:rPr>
        <w:t>who</w:t>
      </w:r>
      <w:r w:rsidRPr="009F3CCD">
        <w:rPr>
          <w:rFonts w:ascii="Verdana" w:eastAsia="Times New Roman" w:hAnsi="Verdana" w:cs="Times New Roman"/>
          <w:i/>
          <w:iCs/>
          <w:color w:val="000000"/>
        </w:rPr>
        <w:t> </w:t>
      </w:r>
      <w:r w:rsidRPr="009F3CCD">
        <w:rPr>
          <w:rFonts w:ascii="Verdana" w:eastAsia="Times New Roman" w:hAnsi="Verdana" w:cs="Times New Roman"/>
          <w:color w:val="000000"/>
          <w:shd w:val="clear" w:color="auto" w:fill="FFFFFF"/>
        </w:rPr>
        <w:t>clause underscored. (A clause is a group of words that contains a subject and verb.) Grammar tells us that the</w:t>
      </w:r>
      <w:r w:rsidRPr="009F3CCD">
        <w:rPr>
          <w:rFonts w:ascii="Verdana" w:eastAsia="Times New Roman" w:hAnsi="Verdana" w:cs="Times New Roman"/>
          <w:color w:val="000000"/>
        </w:rPr>
        <w:t> </w:t>
      </w:r>
      <w:r w:rsidRPr="009F3CCD">
        <w:rPr>
          <w:rFonts w:ascii="Verdana" w:eastAsia="Times New Roman" w:hAnsi="Verdana" w:cs="Times New Roman"/>
          <w:i/>
          <w:iCs/>
          <w:color w:val="000000"/>
          <w:shd w:val="clear" w:color="auto" w:fill="FFFFFF"/>
        </w:rPr>
        <w:t>who</w:t>
      </w:r>
      <w:r w:rsidRPr="009F3CCD">
        <w:rPr>
          <w:rFonts w:ascii="Verdana" w:eastAsia="Times New Roman" w:hAnsi="Verdana" w:cs="Times New Roman"/>
          <w:color w:val="000000"/>
        </w:rPr>
        <w:t> </w:t>
      </w:r>
      <w:r w:rsidRPr="009F3CCD">
        <w:rPr>
          <w:rFonts w:ascii="Verdana" w:eastAsia="Times New Roman" w:hAnsi="Verdana" w:cs="Times New Roman"/>
          <w:color w:val="000000"/>
          <w:shd w:val="clear" w:color="auto" w:fill="FFFFFF"/>
        </w:rPr>
        <w:t>clause, with only a few exceptions, must modify the word directly in front of it. In this case, the word is</w:t>
      </w:r>
      <w:r w:rsidRPr="009F3CCD">
        <w:rPr>
          <w:rFonts w:ascii="Verdana" w:eastAsia="Times New Roman" w:hAnsi="Verdana" w:cs="Times New Roman"/>
          <w:color w:val="000000"/>
        </w:rPr>
        <w:t> </w:t>
      </w:r>
      <w:r w:rsidRPr="009F3CCD">
        <w:rPr>
          <w:rFonts w:ascii="Verdana" w:eastAsia="Times New Roman" w:hAnsi="Verdana" w:cs="Times New Roman"/>
          <w:i/>
          <w:iCs/>
          <w:color w:val="000000"/>
          <w:shd w:val="clear" w:color="auto" w:fill="FFFFFF"/>
        </w:rPr>
        <w:t>Richard Trevithick.</w:t>
      </w:r>
      <w:r w:rsidRPr="009F3CCD">
        <w:rPr>
          <w:rFonts w:ascii="Verdana" w:eastAsia="Times New Roman" w:hAnsi="Verdana" w:cs="Times New Roman"/>
          <w:color w:val="000000"/>
        </w:rPr>
        <w:t> </w:t>
      </w:r>
      <w:r w:rsidRPr="009F3CCD">
        <w:rPr>
          <w:rFonts w:ascii="Verdana" w:eastAsia="Times New Roman" w:hAnsi="Verdana" w:cs="Times New Roman"/>
          <w:color w:val="000000"/>
          <w:shd w:val="clear" w:color="auto" w:fill="FFFFFF"/>
        </w:rPr>
        <w:t>Does it make sense to say that Trevithick had found a way to provide sufficient traction? Yes. But let’s test the second half of the clause. Does it make sense to say that Trevithick led to the building of trains? No. Trevithick didn’t "lead the charge" to build trains; his method of providing sufficient traction led to the development of trains.</w:t>
      </w:r>
    </w:p>
    <w:p w:rsidR="009F3CCD" w:rsidRPr="009F3CCD" w:rsidRDefault="009F3CCD" w:rsidP="009F3CCD">
      <w:pPr>
        <w:spacing w:before="100" w:beforeAutospacing="1" w:after="100" w:afterAutospacing="1" w:line="240" w:lineRule="auto"/>
        <w:rPr>
          <w:rFonts w:ascii="Verdana" w:eastAsia="Times New Roman" w:hAnsi="Verdana" w:cs="Times New Roman"/>
          <w:color w:val="000000"/>
          <w:shd w:val="clear" w:color="auto" w:fill="FFFFFF"/>
        </w:rPr>
      </w:pPr>
      <w:r w:rsidRPr="009F3CCD">
        <w:rPr>
          <w:rFonts w:ascii="Verdana" w:eastAsia="Times New Roman" w:hAnsi="Verdana" w:cs="Times New Roman"/>
          <w:color w:val="000000"/>
          <w:shd w:val="clear" w:color="auto" w:fill="FFFFFF"/>
        </w:rPr>
        <w:t>Thus, choice (A) is incorrect.</w:t>
      </w:r>
    </w:p>
    <w:p w:rsidR="009F3CCD" w:rsidRPr="009F3CCD" w:rsidRDefault="009F3CCD" w:rsidP="009F3CCD">
      <w:pPr>
        <w:spacing w:before="100" w:beforeAutospacing="1" w:after="100" w:afterAutospacing="1" w:line="240" w:lineRule="auto"/>
        <w:rPr>
          <w:rFonts w:ascii="Verdana" w:eastAsia="Times New Roman" w:hAnsi="Verdana" w:cs="Times New Roman"/>
          <w:color w:val="000000"/>
          <w:shd w:val="clear" w:color="auto" w:fill="FFFFFF"/>
        </w:rPr>
      </w:pPr>
      <w:r w:rsidRPr="009F3CCD">
        <w:rPr>
          <w:rFonts w:ascii="Verdana" w:eastAsia="Times New Roman" w:hAnsi="Verdana" w:cs="Times New Roman"/>
          <w:b/>
          <w:bCs/>
          <w:color w:val="000000"/>
          <w:shd w:val="clear" w:color="auto" w:fill="FFFFFF"/>
        </w:rPr>
        <w:t>Scan and Group the Answer Choices:</w:t>
      </w:r>
    </w:p>
    <w:p w:rsidR="009F3CCD" w:rsidRPr="009F3CCD" w:rsidRDefault="009F3CCD" w:rsidP="009F3CCD">
      <w:pPr>
        <w:spacing w:before="100" w:beforeAutospacing="1" w:after="100" w:afterAutospacing="1" w:line="240" w:lineRule="auto"/>
        <w:rPr>
          <w:rFonts w:ascii="Verdana" w:eastAsia="Times New Roman" w:hAnsi="Verdana" w:cs="Times New Roman"/>
          <w:color w:val="000000"/>
          <w:shd w:val="clear" w:color="auto" w:fill="FFFFFF"/>
        </w:rPr>
      </w:pPr>
      <w:r w:rsidRPr="009F3CCD">
        <w:rPr>
          <w:rFonts w:ascii="Verdana" w:eastAsia="Times New Roman" w:hAnsi="Verdana" w:cs="Times New Roman"/>
          <w:color w:val="000000"/>
          <w:shd w:val="clear" w:color="auto" w:fill="FFFFFF"/>
        </w:rPr>
        <w:t>When we scan the other answer choices, we can see the same problem with</w:t>
      </w:r>
      <w:r w:rsidRPr="009F3CCD">
        <w:rPr>
          <w:rFonts w:ascii="Verdana" w:eastAsia="Times New Roman" w:hAnsi="Verdana" w:cs="Times New Roman"/>
          <w:color w:val="000000"/>
        </w:rPr>
        <w:t> </w:t>
      </w:r>
      <w:r w:rsidRPr="009F3CCD">
        <w:rPr>
          <w:rFonts w:ascii="Verdana" w:eastAsia="Times New Roman" w:hAnsi="Verdana" w:cs="Times New Roman"/>
          <w:i/>
          <w:iCs/>
          <w:color w:val="000000"/>
          <w:shd w:val="clear" w:color="auto" w:fill="FFFFFF"/>
        </w:rPr>
        <w:t>led</w:t>
      </w:r>
      <w:r w:rsidRPr="009F3CCD">
        <w:rPr>
          <w:rFonts w:ascii="Verdana" w:eastAsia="Times New Roman" w:hAnsi="Verdana" w:cs="Times New Roman"/>
          <w:color w:val="000000"/>
        </w:rPr>
        <w:t> </w:t>
      </w:r>
      <w:r w:rsidRPr="009F3CCD">
        <w:rPr>
          <w:rFonts w:ascii="Verdana" w:eastAsia="Times New Roman" w:hAnsi="Verdana" w:cs="Times New Roman"/>
          <w:color w:val="000000"/>
          <w:shd w:val="clear" w:color="auto" w:fill="FFFFFF"/>
        </w:rPr>
        <w:t>is repeated in choices (B) and (C). They are therefore incorrect. Choice (B) is also wrong because it changes</w:t>
      </w:r>
      <w:r w:rsidRPr="009F3CCD">
        <w:rPr>
          <w:rFonts w:ascii="Verdana" w:eastAsia="Times New Roman" w:hAnsi="Verdana" w:cs="Times New Roman"/>
          <w:color w:val="000000"/>
        </w:rPr>
        <w:t> </w:t>
      </w:r>
      <w:r w:rsidRPr="009F3CCD">
        <w:rPr>
          <w:rFonts w:ascii="Verdana" w:eastAsia="Times New Roman" w:hAnsi="Verdana" w:cs="Times New Roman"/>
          <w:i/>
          <w:iCs/>
          <w:color w:val="000000"/>
          <w:shd w:val="clear" w:color="auto" w:fill="FFFFFF"/>
        </w:rPr>
        <w:t>had found</w:t>
      </w:r>
      <w:r w:rsidRPr="009F3CCD">
        <w:rPr>
          <w:rFonts w:ascii="Verdana" w:eastAsia="Times New Roman" w:hAnsi="Verdana" w:cs="Times New Roman"/>
          <w:color w:val="000000"/>
        </w:rPr>
        <w:t> </w:t>
      </w:r>
      <w:r w:rsidRPr="009F3CCD">
        <w:rPr>
          <w:rFonts w:ascii="Verdana" w:eastAsia="Times New Roman" w:hAnsi="Verdana" w:cs="Times New Roman"/>
          <w:color w:val="000000"/>
          <w:shd w:val="clear" w:color="auto" w:fill="FFFFFF"/>
        </w:rPr>
        <w:t>to</w:t>
      </w:r>
      <w:r w:rsidRPr="009F3CCD">
        <w:rPr>
          <w:rFonts w:ascii="Verdana" w:eastAsia="Times New Roman" w:hAnsi="Verdana" w:cs="Times New Roman"/>
          <w:color w:val="000000"/>
        </w:rPr>
        <w:t> </w:t>
      </w:r>
      <w:r w:rsidRPr="009F3CCD">
        <w:rPr>
          <w:rFonts w:ascii="Verdana" w:eastAsia="Times New Roman" w:hAnsi="Verdana" w:cs="Times New Roman"/>
          <w:i/>
          <w:iCs/>
          <w:color w:val="000000"/>
          <w:shd w:val="clear" w:color="auto" w:fill="FFFFFF"/>
        </w:rPr>
        <w:t>found,</w:t>
      </w:r>
      <w:r w:rsidRPr="009F3CCD">
        <w:rPr>
          <w:rFonts w:ascii="Verdana" w:eastAsia="Times New Roman" w:hAnsi="Verdana" w:cs="Times New Roman"/>
          <w:color w:val="000000"/>
        </w:rPr>
        <w:t> </w:t>
      </w:r>
      <w:r w:rsidRPr="009F3CCD">
        <w:rPr>
          <w:rFonts w:ascii="Verdana" w:eastAsia="Times New Roman" w:hAnsi="Verdana" w:cs="Times New Roman"/>
          <w:color w:val="000000"/>
          <w:shd w:val="clear" w:color="auto" w:fill="FFFFFF"/>
        </w:rPr>
        <w:t>a change that incorrectly states the order of events.</w:t>
      </w:r>
    </w:p>
    <w:p w:rsidR="009F3CCD" w:rsidRPr="009F3CCD" w:rsidRDefault="009F3CCD" w:rsidP="009F3CCD">
      <w:pPr>
        <w:spacing w:before="100" w:beforeAutospacing="1" w:after="100" w:afterAutospacing="1" w:line="240" w:lineRule="auto"/>
        <w:rPr>
          <w:rFonts w:ascii="Verdana" w:eastAsia="Times New Roman" w:hAnsi="Verdana" w:cs="Times New Roman"/>
          <w:color w:val="000000"/>
          <w:shd w:val="clear" w:color="auto" w:fill="FFFFFF"/>
        </w:rPr>
      </w:pPr>
      <w:r w:rsidRPr="009F3CCD">
        <w:rPr>
          <w:rFonts w:ascii="Verdana" w:eastAsia="Times New Roman" w:hAnsi="Verdana" w:cs="Times New Roman"/>
          <w:b/>
          <w:bCs/>
          <w:color w:val="000000"/>
          <w:shd w:val="clear" w:color="auto" w:fill="FFFFFF"/>
        </w:rPr>
        <w:t>Eliminate Wrong Answer Choices:</w:t>
      </w:r>
    </w:p>
    <w:p w:rsidR="009F3CCD" w:rsidRPr="009F3CCD" w:rsidRDefault="009F3CCD" w:rsidP="009F3CCD">
      <w:pPr>
        <w:spacing w:before="100" w:beforeAutospacing="1" w:after="100" w:afterAutospacing="1" w:line="240" w:lineRule="auto"/>
        <w:rPr>
          <w:rFonts w:ascii="Verdana" w:eastAsia="Times New Roman" w:hAnsi="Verdana" w:cs="Times New Roman"/>
          <w:color w:val="000000"/>
          <w:shd w:val="clear" w:color="auto" w:fill="FFFFFF"/>
        </w:rPr>
      </w:pPr>
      <w:r w:rsidRPr="009F3CCD">
        <w:rPr>
          <w:rFonts w:ascii="Verdana" w:eastAsia="Times New Roman" w:hAnsi="Verdana" w:cs="Times New Roman"/>
          <w:color w:val="000000"/>
          <w:shd w:val="clear" w:color="auto" w:fill="FFFFFF"/>
        </w:rPr>
        <w:t>Choices (D) and (E) don’t have the same error. So let’s focus on them.</w:t>
      </w:r>
    </w:p>
    <w:p w:rsidR="009F3CCD" w:rsidRPr="009F3CCD" w:rsidRDefault="009F3CCD" w:rsidP="009F3CCD">
      <w:pPr>
        <w:spacing w:before="100" w:beforeAutospacing="1" w:after="100" w:afterAutospacing="1" w:line="240" w:lineRule="auto"/>
        <w:rPr>
          <w:rFonts w:ascii="Verdana" w:eastAsia="Times New Roman" w:hAnsi="Verdana" w:cs="Times New Roman"/>
          <w:color w:val="000000"/>
          <w:shd w:val="clear" w:color="auto" w:fill="FFFFFF"/>
        </w:rPr>
      </w:pPr>
      <w:r w:rsidRPr="009F3CCD">
        <w:rPr>
          <w:rFonts w:ascii="Verdana" w:eastAsia="Times New Roman" w:hAnsi="Verdana" w:cs="Times New Roman"/>
          <w:color w:val="000000"/>
          <w:shd w:val="clear" w:color="auto" w:fill="FFFFFF"/>
        </w:rPr>
        <w:t>In Answer Choice (D), we see a</w:t>
      </w:r>
      <w:r w:rsidRPr="009F3CCD">
        <w:rPr>
          <w:rFonts w:ascii="Verdana" w:eastAsia="Times New Roman" w:hAnsi="Verdana" w:cs="Times New Roman"/>
          <w:color w:val="000000"/>
        </w:rPr>
        <w:t> </w:t>
      </w:r>
      <w:r w:rsidRPr="009F3CCD">
        <w:rPr>
          <w:rFonts w:ascii="Verdana" w:eastAsia="Times New Roman" w:hAnsi="Verdana" w:cs="Times New Roman"/>
          <w:i/>
          <w:iCs/>
          <w:color w:val="000000"/>
          <w:shd w:val="clear" w:color="auto" w:fill="FFFFFF"/>
        </w:rPr>
        <w:t>whose</w:t>
      </w:r>
      <w:r w:rsidRPr="009F3CCD">
        <w:rPr>
          <w:rFonts w:ascii="Verdana" w:eastAsia="Times New Roman" w:hAnsi="Verdana" w:cs="Times New Roman"/>
          <w:color w:val="000000"/>
        </w:rPr>
        <w:t> </w:t>
      </w:r>
      <w:r w:rsidRPr="009F3CCD">
        <w:rPr>
          <w:rFonts w:ascii="Verdana" w:eastAsia="Times New Roman" w:hAnsi="Verdana" w:cs="Times New Roman"/>
          <w:color w:val="000000"/>
          <w:shd w:val="clear" w:color="auto" w:fill="FFFFFF"/>
        </w:rPr>
        <w:t>clause, which also has to modify the word directly in front of it. The use of</w:t>
      </w:r>
      <w:r w:rsidRPr="009F3CCD">
        <w:rPr>
          <w:rFonts w:ascii="Verdana" w:eastAsia="Times New Roman" w:hAnsi="Verdana" w:cs="Times New Roman"/>
          <w:color w:val="000000"/>
        </w:rPr>
        <w:t> </w:t>
      </w:r>
      <w:r w:rsidRPr="009F3CCD">
        <w:rPr>
          <w:rFonts w:ascii="Verdana" w:eastAsia="Times New Roman" w:hAnsi="Verdana" w:cs="Times New Roman"/>
          <w:i/>
          <w:iCs/>
          <w:color w:val="000000"/>
          <w:shd w:val="clear" w:color="auto" w:fill="FFFFFF"/>
        </w:rPr>
        <w:t>whose</w:t>
      </w:r>
      <w:r w:rsidRPr="009F3CCD">
        <w:rPr>
          <w:rFonts w:ascii="Verdana" w:eastAsia="Times New Roman" w:hAnsi="Verdana" w:cs="Times New Roman"/>
          <w:color w:val="000000"/>
        </w:rPr>
        <w:t> </w:t>
      </w:r>
      <w:r w:rsidRPr="009F3CCD">
        <w:rPr>
          <w:rFonts w:ascii="Verdana" w:eastAsia="Times New Roman" w:hAnsi="Verdana" w:cs="Times New Roman"/>
          <w:color w:val="000000"/>
          <w:shd w:val="clear" w:color="auto" w:fill="FFFFFF"/>
        </w:rPr>
        <w:t xml:space="preserve">indicates that something "belongs" to Trevithick. Let’s test that notion. Was it Trevithick who had ("possessed") a </w:t>
      </w:r>
      <w:r w:rsidRPr="009F3CCD">
        <w:rPr>
          <w:rFonts w:ascii="Verdana" w:eastAsia="Times New Roman" w:hAnsi="Verdana" w:cs="Times New Roman"/>
          <w:color w:val="000000"/>
          <w:shd w:val="clear" w:color="auto" w:fill="FFFFFF"/>
        </w:rPr>
        <w:lastRenderedPageBreak/>
        <w:t>discovery? Yes. Did that discovery lead to the trains? Yes. So Answer Choice (D) is correct.</w:t>
      </w:r>
    </w:p>
    <w:p w:rsidR="004B2712" w:rsidRDefault="009F3CCD" w:rsidP="004B2712">
      <w:pPr>
        <w:spacing w:before="100" w:beforeAutospacing="1" w:after="100" w:afterAutospacing="1" w:line="240" w:lineRule="auto"/>
        <w:rPr>
          <w:rFonts w:ascii="Verdana" w:eastAsia="Times New Roman" w:hAnsi="Verdana" w:cs="Times New Roman"/>
          <w:color w:val="000000"/>
          <w:shd w:val="clear" w:color="auto" w:fill="FFFFFF"/>
        </w:rPr>
      </w:pPr>
      <w:r w:rsidRPr="009F3CCD">
        <w:rPr>
          <w:rFonts w:ascii="Verdana" w:eastAsia="Times New Roman" w:hAnsi="Verdana" w:cs="Times New Roman"/>
          <w:color w:val="000000"/>
          <w:shd w:val="clear" w:color="auto" w:fill="FFFFFF"/>
        </w:rPr>
        <w:t>Choice (E) is incorrect. Although</w:t>
      </w:r>
      <w:r w:rsidRPr="009F3CCD">
        <w:rPr>
          <w:rFonts w:ascii="Verdana" w:eastAsia="Times New Roman" w:hAnsi="Verdana" w:cs="Times New Roman"/>
          <w:color w:val="000000"/>
        </w:rPr>
        <w:t> </w:t>
      </w:r>
      <w:r w:rsidRPr="009F3CCD">
        <w:rPr>
          <w:rFonts w:ascii="Verdana" w:eastAsia="Times New Roman" w:hAnsi="Verdana" w:cs="Times New Roman"/>
          <w:i/>
          <w:iCs/>
          <w:color w:val="000000"/>
          <w:shd w:val="clear" w:color="auto" w:fill="FFFFFF"/>
        </w:rPr>
        <w:t>led</w:t>
      </w:r>
      <w:r w:rsidRPr="009F3CCD">
        <w:rPr>
          <w:rFonts w:ascii="Verdana" w:eastAsia="Times New Roman" w:hAnsi="Verdana" w:cs="Times New Roman"/>
          <w:color w:val="000000"/>
        </w:rPr>
        <w:t> </w:t>
      </w:r>
      <w:r w:rsidRPr="009F3CCD">
        <w:rPr>
          <w:rFonts w:ascii="Verdana" w:eastAsia="Times New Roman" w:hAnsi="Verdana" w:cs="Times New Roman"/>
          <w:color w:val="000000"/>
          <w:shd w:val="clear" w:color="auto" w:fill="FFFFFF"/>
        </w:rPr>
        <w:t>is in a different position in the clause, this choice has the same problems as choices (A), (B), and (C); that is, it asserts that Trevithick led the building of trains. In addition, it suggests that he provided sufficient traction for movement. No, his invention did that.</w:t>
      </w:r>
    </w:p>
    <w:p w:rsidR="004B2712" w:rsidRDefault="004B2712">
      <w:pPr>
        <w:rPr>
          <w:rFonts w:ascii="Verdana" w:eastAsia="Times New Roman" w:hAnsi="Verdana" w:cs="Times New Roman"/>
          <w:color w:val="000000"/>
          <w:shd w:val="clear" w:color="auto" w:fill="FFFFFF"/>
        </w:rPr>
      </w:pPr>
      <w:r>
        <w:rPr>
          <w:rFonts w:ascii="Verdana" w:eastAsia="Times New Roman" w:hAnsi="Verdana" w:cs="Times New Roman"/>
          <w:color w:val="000000"/>
          <w:shd w:val="clear" w:color="auto" w:fill="FFFFFF"/>
        </w:rPr>
        <w:br w:type="page"/>
      </w:r>
    </w:p>
    <w:p w:rsidR="009F3CCD" w:rsidRPr="009F3CCD" w:rsidRDefault="009F3CCD" w:rsidP="009F3CCD">
      <w:pPr>
        <w:spacing w:before="100" w:beforeAutospacing="1" w:after="100" w:afterAutospacing="1" w:line="240" w:lineRule="auto"/>
        <w:rPr>
          <w:rFonts w:ascii="Verdana" w:eastAsia="Times New Roman" w:hAnsi="Verdana" w:cs="Times New Roman"/>
          <w:color w:val="000000"/>
          <w:shd w:val="clear" w:color="auto" w:fill="FFFFFF"/>
        </w:rPr>
      </w:pPr>
      <w:r w:rsidRPr="009F3CCD">
        <w:rPr>
          <w:rFonts w:ascii="Verdana" w:eastAsia="Times New Roman" w:hAnsi="Verdana" w:cs="Times New Roman"/>
          <w:color w:val="000000"/>
          <w:shd w:val="clear" w:color="auto" w:fill="FFFFFF"/>
        </w:rPr>
        <w:lastRenderedPageBreak/>
        <w:t>William Butler Yeats' stirring poem Meditations in Time of Civil War which uses imagery first depicting Ireland's overall struggle and then the poet's personal experiences, allows for</w:t>
      </w:r>
      <w:r w:rsidRPr="009F3CCD">
        <w:rPr>
          <w:rFonts w:ascii="Verdana" w:eastAsia="Times New Roman" w:hAnsi="Verdana" w:cs="Times New Roman"/>
          <w:color w:val="000000"/>
        </w:rPr>
        <w:t> </w:t>
      </w:r>
      <w:r w:rsidRPr="009F3CCD">
        <w:rPr>
          <w:rFonts w:ascii="Verdana" w:eastAsia="Times New Roman" w:hAnsi="Verdana" w:cs="Times New Roman"/>
          <w:color w:val="000000"/>
          <w:u w:val="single"/>
          <w:shd w:val="clear" w:color="auto" w:fill="FFFFFF"/>
        </w:rPr>
        <w:t>a large number of interpretations of individual word choice but little debate over his overall meaning</w:t>
      </w:r>
      <w:r w:rsidRPr="009F3CCD">
        <w:rPr>
          <w:rFonts w:ascii="Verdana" w:eastAsia="Times New Roman" w:hAnsi="Verdana" w:cs="Times New Roman"/>
          <w:color w:val="000000"/>
          <w:shd w:val="clear" w:color="auto" w:fill="FFFFFF"/>
        </w:rPr>
        <w:t>.</w:t>
      </w:r>
    </w:p>
    <w:tbl>
      <w:tblPr>
        <w:tblW w:w="0" w:type="auto"/>
        <w:tblCellSpacing w:w="0" w:type="dxa"/>
        <w:tblCellMar>
          <w:left w:w="0" w:type="dxa"/>
          <w:right w:w="0" w:type="dxa"/>
        </w:tblCellMar>
        <w:tblLook w:val="04A0"/>
      </w:tblPr>
      <w:tblGrid>
        <w:gridCol w:w="450"/>
        <w:gridCol w:w="81"/>
        <w:gridCol w:w="8874"/>
      </w:tblGrid>
      <w:tr w:rsidR="009F3CCD" w:rsidRPr="009F3CCD" w:rsidTr="009F3CCD">
        <w:trPr>
          <w:tblCellSpacing w:w="0" w:type="dxa"/>
        </w:trPr>
        <w:tc>
          <w:tcPr>
            <w:tcW w:w="0" w:type="auto"/>
            <w:tcMar>
              <w:top w:w="30" w:type="dxa"/>
              <w:left w:w="0" w:type="dxa"/>
              <w:bottom w:w="30" w:type="dxa"/>
              <w:right w:w="45" w:type="dxa"/>
            </w:tcMar>
            <w:vAlign w:val="center"/>
            <w:hideMark/>
          </w:tcPr>
          <w:p w:rsidR="009F3CCD" w:rsidRPr="009F3CCD" w:rsidRDefault="009F3CCD" w:rsidP="009F3CCD">
            <w:pPr>
              <w:spacing w:after="0" w:line="240" w:lineRule="auto"/>
              <w:rPr>
                <w:rFonts w:ascii="Times New Roman" w:eastAsia="Times New Roman" w:hAnsi="Times New Roman" w:cs="Times New Roman"/>
                <w:sz w:val="24"/>
                <w:szCs w:val="24"/>
              </w:rPr>
            </w:pPr>
            <w:r w:rsidRPr="009F3CCD">
              <w:rPr>
                <w:rFonts w:ascii="Times New Roman" w:eastAsia="Times New Roman" w:hAnsi="Times New Roman" w:cs="Times New Roman"/>
                <w:sz w:val="24"/>
                <w:szCs w:val="24"/>
              </w:rPr>
              <w:object w:dxaOrig="1440" w:dyaOrig="1440">
                <v:shape id="_x0000_i1075" type="#_x0000_t75" style="width:20.25pt;height:18pt" o:ole="">
                  <v:imagedata r:id="rId4" o:title=""/>
                </v:shape>
                <w:control r:id="rId16" w:name="DefaultOcxName6" w:shapeid="_x0000_i1075"/>
              </w:object>
            </w:r>
          </w:p>
        </w:tc>
        <w:tc>
          <w:tcPr>
            <w:tcW w:w="0" w:type="auto"/>
            <w:tcMar>
              <w:top w:w="30" w:type="dxa"/>
              <w:left w:w="0" w:type="dxa"/>
              <w:bottom w:w="30" w:type="dxa"/>
              <w:right w:w="75" w:type="dxa"/>
            </w:tcMar>
            <w:vAlign w:val="center"/>
            <w:hideMark/>
          </w:tcPr>
          <w:p w:rsidR="009F3CCD" w:rsidRPr="009F3CCD" w:rsidRDefault="009F3CCD" w:rsidP="009F3CCD">
            <w:pPr>
              <w:spacing w:after="0" w:line="240" w:lineRule="auto"/>
              <w:rPr>
                <w:rFonts w:ascii="Verdana" w:eastAsia="Times New Roman" w:hAnsi="Verdana" w:cs="Times New Roman"/>
                <w:b/>
                <w:bCs/>
                <w:color w:val="009933"/>
              </w:rPr>
            </w:pPr>
          </w:p>
        </w:tc>
        <w:tc>
          <w:tcPr>
            <w:tcW w:w="0" w:type="auto"/>
            <w:tcBorders>
              <w:top w:val="single" w:sz="6" w:space="0" w:color="009933"/>
              <w:left w:val="single" w:sz="6" w:space="0" w:color="009933"/>
              <w:bottom w:val="single" w:sz="6" w:space="0" w:color="009933"/>
              <w:right w:val="single" w:sz="6" w:space="0" w:color="009933"/>
            </w:tcBorders>
            <w:tcMar>
              <w:top w:w="0" w:type="dxa"/>
              <w:left w:w="30" w:type="dxa"/>
              <w:bottom w:w="0" w:type="dxa"/>
              <w:right w:w="30" w:type="dxa"/>
            </w:tcMar>
            <w:vAlign w:val="center"/>
            <w:hideMark/>
          </w:tcPr>
          <w:p w:rsidR="009F3CCD" w:rsidRPr="009F3CCD" w:rsidRDefault="009F3CCD" w:rsidP="009F3CCD">
            <w:pPr>
              <w:spacing w:after="0" w:line="240" w:lineRule="auto"/>
              <w:rPr>
                <w:rFonts w:ascii="Verdana" w:eastAsia="Times New Roman" w:hAnsi="Verdana" w:cs="Times New Roman"/>
              </w:rPr>
            </w:pPr>
            <w:r w:rsidRPr="009F3CCD">
              <w:rPr>
                <w:rFonts w:ascii="Verdana" w:eastAsia="Times New Roman" w:hAnsi="Verdana" w:cs="Times New Roman"/>
              </w:rPr>
              <w:t>a large number of interpretations of individual word choice but little debate over his overall meaning</w:t>
            </w:r>
          </w:p>
        </w:tc>
      </w:tr>
      <w:tr w:rsidR="009F3CCD" w:rsidRPr="009F3CCD" w:rsidTr="009F3CCD">
        <w:trPr>
          <w:tblCellSpacing w:w="0" w:type="dxa"/>
        </w:trPr>
        <w:tc>
          <w:tcPr>
            <w:tcW w:w="0" w:type="auto"/>
            <w:tcMar>
              <w:top w:w="30" w:type="dxa"/>
              <w:left w:w="0" w:type="dxa"/>
              <w:bottom w:w="30" w:type="dxa"/>
              <w:right w:w="45" w:type="dxa"/>
            </w:tcMar>
            <w:vAlign w:val="center"/>
            <w:hideMark/>
          </w:tcPr>
          <w:p w:rsidR="009F3CCD" w:rsidRPr="009F3CCD" w:rsidRDefault="009F3CCD" w:rsidP="009F3CCD">
            <w:pPr>
              <w:spacing w:after="0" w:line="240" w:lineRule="auto"/>
              <w:rPr>
                <w:rFonts w:ascii="Times New Roman" w:eastAsia="Times New Roman" w:hAnsi="Times New Roman" w:cs="Times New Roman"/>
                <w:sz w:val="24"/>
                <w:szCs w:val="24"/>
              </w:rPr>
            </w:pPr>
            <w:r w:rsidRPr="009F3CCD">
              <w:rPr>
                <w:rFonts w:ascii="Times New Roman" w:eastAsia="Times New Roman" w:hAnsi="Times New Roman" w:cs="Times New Roman"/>
                <w:sz w:val="24"/>
                <w:szCs w:val="24"/>
              </w:rPr>
              <w:object w:dxaOrig="1440" w:dyaOrig="1440">
                <v:shape id="_x0000_i1074" type="#_x0000_t75" style="width:20.25pt;height:18pt" o:ole="">
                  <v:imagedata r:id="rId4" o:title=""/>
                </v:shape>
                <w:control r:id="rId17" w:name="DefaultOcxName12" w:shapeid="_x0000_i1074"/>
              </w:object>
            </w:r>
          </w:p>
        </w:tc>
        <w:tc>
          <w:tcPr>
            <w:tcW w:w="0" w:type="auto"/>
            <w:tcMar>
              <w:top w:w="30" w:type="dxa"/>
              <w:left w:w="0" w:type="dxa"/>
              <w:bottom w:w="30" w:type="dxa"/>
              <w:right w:w="75" w:type="dxa"/>
            </w:tcMar>
            <w:vAlign w:val="center"/>
            <w:hideMark/>
          </w:tcPr>
          <w:p w:rsidR="009F3CCD" w:rsidRPr="009F3CCD" w:rsidRDefault="009F3CCD" w:rsidP="009F3CCD">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9F3CCD" w:rsidRPr="009F3CCD" w:rsidRDefault="009F3CCD" w:rsidP="009F3CCD">
            <w:pPr>
              <w:spacing w:after="0" w:line="240" w:lineRule="auto"/>
              <w:rPr>
                <w:rFonts w:ascii="Verdana" w:eastAsia="Times New Roman" w:hAnsi="Verdana" w:cs="Times New Roman"/>
              </w:rPr>
            </w:pPr>
            <w:r w:rsidRPr="009F3CCD">
              <w:rPr>
                <w:rFonts w:ascii="Verdana" w:eastAsia="Times New Roman" w:hAnsi="Verdana" w:cs="Times New Roman"/>
              </w:rPr>
              <w:t>a large number of interpretations of individual word choice but less debate over his overall meaning</w:t>
            </w:r>
          </w:p>
        </w:tc>
      </w:tr>
      <w:tr w:rsidR="009F3CCD" w:rsidRPr="009F3CCD" w:rsidTr="009F3CCD">
        <w:trPr>
          <w:tblCellSpacing w:w="0" w:type="dxa"/>
        </w:trPr>
        <w:tc>
          <w:tcPr>
            <w:tcW w:w="0" w:type="auto"/>
            <w:tcMar>
              <w:top w:w="30" w:type="dxa"/>
              <w:left w:w="0" w:type="dxa"/>
              <w:bottom w:w="30" w:type="dxa"/>
              <w:right w:w="45" w:type="dxa"/>
            </w:tcMar>
            <w:vAlign w:val="center"/>
            <w:hideMark/>
          </w:tcPr>
          <w:p w:rsidR="009F3CCD" w:rsidRPr="009F3CCD" w:rsidRDefault="009F3CCD" w:rsidP="009F3CCD">
            <w:pPr>
              <w:spacing w:after="0" w:line="240" w:lineRule="auto"/>
              <w:rPr>
                <w:rFonts w:ascii="Times New Roman" w:eastAsia="Times New Roman" w:hAnsi="Times New Roman" w:cs="Times New Roman"/>
                <w:sz w:val="24"/>
                <w:szCs w:val="24"/>
              </w:rPr>
            </w:pPr>
            <w:r w:rsidRPr="009F3CCD">
              <w:rPr>
                <w:rFonts w:ascii="Times New Roman" w:eastAsia="Times New Roman" w:hAnsi="Times New Roman" w:cs="Times New Roman"/>
                <w:sz w:val="24"/>
                <w:szCs w:val="24"/>
              </w:rPr>
              <w:object w:dxaOrig="1440" w:dyaOrig="1440">
                <v:shape id="_x0000_i1073" type="#_x0000_t75" style="width:20.25pt;height:18pt" o:ole="">
                  <v:imagedata r:id="rId4" o:title=""/>
                </v:shape>
                <w:control r:id="rId18" w:name="DefaultOcxName22" w:shapeid="_x0000_i1073"/>
              </w:object>
            </w:r>
          </w:p>
        </w:tc>
        <w:tc>
          <w:tcPr>
            <w:tcW w:w="0" w:type="auto"/>
            <w:tcMar>
              <w:top w:w="30" w:type="dxa"/>
              <w:left w:w="0" w:type="dxa"/>
              <w:bottom w:w="30" w:type="dxa"/>
              <w:right w:w="75" w:type="dxa"/>
            </w:tcMar>
            <w:vAlign w:val="center"/>
            <w:hideMark/>
          </w:tcPr>
          <w:p w:rsidR="009F3CCD" w:rsidRPr="009F3CCD" w:rsidRDefault="009F3CCD" w:rsidP="009F3CCD">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9F3CCD" w:rsidRPr="009F3CCD" w:rsidRDefault="009F3CCD" w:rsidP="009F3CCD">
            <w:pPr>
              <w:spacing w:after="0" w:line="240" w:lineRule="auto"/>
              <w:rPr>
                <w:rFonts w:ascii="Verdana" w:eastAsia="Times New Roman" w:hAnsi="Verdana" w:cs="Times New Roman"/>
              </w:rPr>
            </w:pPr>
            <w:r w:rsidRPr="009F3CCD">
              <w:rPr>
                <w:rFonts w:ascii="Verdana" w:eastAsia="Times New Roman" w:hAnsi="Verdana" w:cs="Times New Roman"/>
              </w:rPr>
              <w:t>a large amount of interpretations of individual word choice but little debate over his overall meaning</w:t>
            </w:r>
          </w:p>
        </w:tc>
      </w:tr>
      <w:tr w:rsidR="009F3CCD" w:rsidRPr="009F3CCD" w:rsidTr="009F3CCD">
        <w:trPr>
          <w:tblCellSpacing w:w="0" w:type="dxa"/>
        </w:trPr>
        <w:tc>
          <w:tcPr>
            <w:tcW w:w="0" w:type="auto"/>
            <w:tcMar>
              <w:top w:w="30" w:type="dxa"/>
              <w:left w:w="0" w:type="dxa"/>
              <w:bottom w:w="30" w:type="dxa"/>
              <w:right w:w="45" w:type="dxa"/>
            </w:tcMar>
            <w:vAlign w:val="center"/>
            <w:hideMark/>
          </w:tcPr>
          <w:p w:rsidR="009F3CCD" w:rsidRPr="009F3CCD" w:rsidRDefault="009F3CCD" w:rsidP="009F3CCD">
            <w:pPr>
              <w:spacing w:after="0" w:line="240" w:lineRule="auto"/>
              <w:rPr>
                <w:rFonts w:ascii="Times New Roman" w:eastAsia="Times New Roman" w:hAnsi="Times New Roman" w:cs="Times New Roman"/>
                <w:sz w:val="24"/>
                <w:szCs w:val="24"/>
              </w:rPr>
            </w:pPr>
            <w:r w:rsidRPr="009F3CCD">
              <w:rPr>
                <w:rFonts w:ascii="Times New Roman" w:eastAsia="Times New Roman" w:hAnsi="Times New Roman" w:cs="Times New Roman"/>
                <w:sz w:val="24"/>
                <w:szCs w:val="24"/>
              </w:rPr>
              <w:object w:dxaOrig="1440" w:dyaOrig="1440">
                <v:shape id="_x0000_i1072" type="#_x0000_t75" style="width:20.25pt;height:18pt" o:ole="">
                  <v:imagedata r:id="rId4" o:title=""/>
                </v:shape>
                <w:control r:id="rId19" w:name="DefaultOcxName32" w:shapeid="_x0000_i1072"/>
              </w:object>
            </w:r>
          </w:p>
        </w:tc>
        <w:tc>
          <w:tcPr>
            <w:tcW w:w="0" w:type="auto"/>
            <w:tcMar>
              <w:top w:w="30" w:type="dxa"/>
              <w:left w:w="0" w:type="dxa"/>
              <w:bottom w:w="30" w:type="dxa"/>
              <w:right w:w="75" w:type="dxa"/>
            </w:tcMar>
            <w:vAlign w:val="center"/>
            <w:hideMark/>
          </w:tcPr>
          <w:p w:rsidR="009F3CCD" w:rsidRPr="009F3CCD" w:rsidRDefault="009F3CCD" w:rsidP="009F3CCD">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9F3CCD" w:rsidRPr="009F3CCD" w:rsidRDefault="009F3CCD" w:rsidP="009F3CCD">
            <w:pPr>
              <w:spacing w:after="0" w:line="240" w:lineRule="auto"/>
              <w:rPr>
                <w:rFonts w:ascii="Verdana" w:eastAsia="Times New Roman" w:hAnsi="Verdana" w:cs="Times New Roman"/>
              </w:rPr>
            </w:pPr>
            <w:r w:rsidRPr="009F3CCD">
              <w:rPr>
                <w:rFonts w:ascii="Verdana" w:eastAsia="Times New Roman" w:hAnsi="Verdana" w:cs="Times New Roman"/>
              </w:rPr>
              <w:t>a large amount of interpretations of individual word choice but less debate over his overall meaning</w:t>
            </w:r>
          </w:p>
        </w:tc>
      </w:tr>
      <w:tr w:rsidR="009F3CCD" w:rsidRPr="009F3CCD" w:rsidTr="009F3CCD">
        <w:trPr>
          <w:tblCellSpacing w:w="0" w:type="dxa"/>
        </w:trPr>
        <w:tc>
          <w:tcPr>
            <w:tcW w:w="0" w:type="auto"/>
            <w:tcMar>
              <w:top w:w="30" w:type="dxa"/>
              <w:left w:w="0" w:type="dxa"/>
              <w:bottom w:w="30" w:type="dxa"/>
              <w:right w:w="45" w:type="dxa"/>
            </w:tcMar>
            <w:vAlign w:val="center"/>
            <w:hideMark/>
          </w:tcPr>
          <w:p w:rsidR="009F3CCD" w:rsidRPr="009F3CCD" w:rsidRDefault="009F3CCD" w:rsidP="009F3CCD">
            <w:pPr>
              <w:spacing w:after="0" w:line="240" w:lineRule="auto"/>
              <w:rPr>
                <w:rFonts w:ascii="Times New Roman" w:eastAsia="Times New Roman" w:hAnsi="Times New Roman" w:cs="Times New Roman"/>
                <w:sz w:val="24"/>
                <w:szCs w:val="24"/>
              </w:rPr>
            </w:pPr>
            <w:r w:rsidRPr="009F3CCD">
              <w:rPr>
                <w:rFonts w:ascii="Times New Roman" w:eastAsia="Times New Roman" w:hAnsi="Times New Roman" w:cs="Times New Roman"/>
                <w:sz w:val="24"/>
                <w:szCs w:val="24"/>
              </w:rPr>
              <w:object w:dxaOrig="1440" w:dyaOrig="1440">
                <v:shape id="_x0000_i1071" type="#_x0000_t75" style="width:20.25pt;height:18pt" o:ole="">
                  <v:imagedata r:id="rId4" o:title=""/>
                </v:shape>
                <w:control r:id="rId20" w:name="DefaultOcxName42" w:shapeid="_x0000_i1071"/>
              </w:object>
            </w:r>
          </w:p>
        </w:tc>
        <w:tc>
          <w:tcPr>
            <w:tcW w:w="0" w:type="auto"/>
            <w:tcMar>
              <w:top w:w="30" w:type="dxa"/>
              <w:left w:w="0" w:type="dxa"/>
              <w:bottom w:w="30" w:type="dxa"/>
              <w:right w:w="75" w:type="dxa"/>
            </w:tcMar>
            <w:vAlign w:val="center"/>
            <w:hideMark/>
          </w:tcPr>
          <w:p w:rsidR="009F3CCD" w:rsidRPr="009F3CCD" w:rsidRDefault="009F3CCD" w:rsidP="009F3CCD">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9F3CCD" w:rsidRPr="009F3CCD" w:rsidRDefault="009F3CCD" w:rsidP="009F3CCD">
            <w:pPr>
              <w:spacing w:after="0" w:line="240" w:lineRule="auto"/>
              <w:rPr>
                <w:rFonts w:ascii="Verdana" w:eastAsia="Times New Roman" w:hAnsi="Verdana" w:cs="Times New Roman"/>
              </w:rPr>
            </w:pPr>
            <w:r w:rsidRPr="009F3CCD">
              <w:rPr>
                <w:rFonts w:ascii="Verdana" w:eastAsia="Times New Roman" w:hAnsi="Verdana" w:cs="Times New Roman"/>
              </w:rPr>
              <w:t>large amounts of interpretations of individual word choice but little debates over his overall meaning</w:t>
            </w:r>
          </w:p>
        </w:tc>
      </w:tr>
    </w:tbl>
    <w:p w:rsidR="009F3CCD" w:rsidRPr="009F3CCD" w:rsidRDefault="009F3CCD" w:rsidP="009F3CCD">
      <w:pPr>
        <w:spacing w:after="0" w:line="240" w:lineRule="auto"/>
        <w:rPr>
          <w:rFonts w:ascii="Verdana" w:eastAsia="Times New Roman" w:hAnsi="Verdana" w:cs="Times New Roman"/>
          <w:color w:val="000000"/>
          <w:sz w:val="27"/>
          <w:szCs w:val="27"/>
          <w:shd w:val="clear" w:color="auto" w:fill="FFFFFF"/>
        </w:rPr>
      </w:pPr>
      <w:r w:rsidRPr="009F3CCD">
        <w:rPr>
          <w:rFonts w:ascii="Verdana" w:eastAsia="Times New Roman" w:hAnsi="Verdana" w:cs="Times New Roman"/>
          <w:color w:val="000000"/>
          <w:sz w:val="27"/>
          <w:szCs w:val="27"/>
          <w:shd w:val="clear" w:color="auto" w:fill="FFFFFF"/>
        </w:rPr>
        <w:br/>
      </w:r>
      <w:r>
        <w:rPr>
          <w:rFonts w:ascii="Arial" w:eastAsia="Times New Roman" w:hAnsi="Arial" w:cs="Arial"/>
          <w:noProof/>
          <w:color w:val="800080"/>
          <w:shd w:val="clear" w:color="auto" w:fill="FFFFFF"/>
        </w:rPr>
        <w:drawing>
          <wp:inline distT="0" distB="0" distL="0" distR="0">
            <wp:extent cx="819150" cy="161925"/>
            <wp:effectExtent l="19050" t="0" r="0" b="0"/>
            <wp:docPr id="35" name="Picture 35" descr="http://jasper.kaptest.com/apps/delivery/media/btnExplanation_l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jasper.kaptest.com/apps/delivery/media/btnExplanation_lo.gif"/>
                    <pic:cNvPicPr>
                      <a:picLocks noChangeAspect="1" noChangeArrowheads="1"/>
                    </pic:cNvPicPr>
                  </pic:nvPicPr>
                  <pic:blipFill>
                    <a:blip r:embed="rId10"/>
                    <a:srcRect/>
                    <a:stretch>
                      <a:fillRect/>
                    </a:stretch>
                  </pic:blipFill>
                  <pic:spPr bwMode="auto">
                    <a:xfrm>
                      <a:off x="0" y="0"/>
                      <a:ext cx="819150" cy="161925"/>
                    </a:xfrm>
                    <a:prstGeom prst="rect">
                      <a:avLst/>
                    </a:prstGeom>
                    <a:noFill/>
                    <a:ln w="9525">
                      <a:noFill/>
                      <a:miter lim="800000"/>
                      <a:headEnd/>
                      <a:tailEnd/>
                    </a:ln>
                  </pic:spPr>
                </pic:pic>
              </a:graphicData>
            </a:graphic>
          </wp:inline>
        </w:drawing>
      </w:r>
    </w:p>
    <w:p w:rsidR="009F3CCD" w:rsidRPr="009F3CCD" w:rsidRDefault="009F3CCD" w:rsidP="009F3CCD">
      <w:pPr>
        <w:spacing w:before="100" w:beforeAutospacing="1" w:after="100" w:afterAutospacing="1" w:line="240" w:lineRule="auto"/>
        <w:rPr>
          <w:rFonts w:ascii="Times New Roman" w:eastAsia="Times New Roman" w:hAnsi="Times New Roman" w:cs="Times New Roman"/>
        </w:rPr>
      </w:pPr>
      <w:r w:rsidRPr="009F3CCD">
        <w:rPr>
          <w:rFonts w:ascii="Verdana" w:eastAsia="Times New Roman" w:hAnsi="Verdana" w:cs="Times New Roman"/>
          <w:b/>
          <w:bCs/>
          <w:color w:val="000000"/>
          <w:shd w:val="clear" w:color="auto" w:fill="FFFFFF"/>
        </w:rPr>
        <w:t>Read the Original Sentence Carefully, Looking for Errors:</w:t>
      </w:r>
    </w:p>
    <w:p w:rsidR="009F3CCD" w:rsidRPr="009F3CCD" w:rsidRDefault="009F3CCD" w:rsidP="009F3CCD">
      <w:pPr>
        <w:spacing w:before="100" w:beforeAutospacing="1" w:after="100" w:afterAutospacing="1" w:line="240" w:lineRule="auto"/>
        <w:rPr>
          <w:rFonts w:ascii="Verdana" w:eastAsia="Times New Roman" w:hAnsi="Verdana" w:cs="Times New Roman"/>
          <w:color w:val="000000"/>
          <w:shd w:val="clear" w:color="auto" w:fill="FFFFFF"/>
        </w:rPr>
      </w:pPr>
      <w:r w:rsidRPr="009F3CCD">
        <w:rPr>
          <w:rFonts w:ascii="Verdana" w:eastAsia="Times New Roman" w:hAnsi="Verdana" w:cs="Times New Roman"/>
          <w:color w:val="000000"/>
          <w:shd w:val="clear" w:color="auto" w:fill="FFFFFF"/>
        </w:rPr>
        <w:t>No error jumps out. Go directly to step 2.</w:t>
      </w:r>
    </w:p>
    <w:p w:rsidR="009F3CCD" w:rsidRPr="009F3CCD" w:rsidRDefault="009F3CCD" w:rsidP="009F3CCD">
      <w:pPr>
        <w:spacing w:before="100" w:beforeAutospacing="1" w:after="100" w:afterAutospacing="1" w:line="240" w:lineRule="auto"/>
        <w:rPr>
          <w:rFonts w:ascii="Verdana" w:eastAsia="Times New Roman" w:hAnsi="Verdana" w:cs="Times New Roman"/>
          <w:color w:val="000000"/>
          <w:shd w:val="clear" w:color="auto" w:fill="FFFFFF"/>
        </w:rPr>
      </w:pPr>
      <w:r w:rsidRPr="009F3CCD">
        <w:rPr>
          <w:rFonts w:ascii="Verdana" w:eastAsia="Times New Roman" w:hAnsi="Verdana" w:cs="Times New Roman"/>
          <w:b/>
          <w:bCs/>
          <w:color w:val="000000"/>
          <w:shd w:val="clear" w:color="auto" w:fill="FFFFFF"/>
        </w:rPr>
        <w:t>Scan and Group the Answer Choices:</w:t>
      </w:r>
    </w:p>
    <w:p w:rsidR="009F3CCD" w:rsidRPr="009F3CCD" w:rsidRDefault="009F3CCD" w:rsidP="009F3CCD">
      <w:pPr>
        <w:spacing w:before="100" w:beforeAutospacing="1" w:after="100" w:afterAutospacing="1" w:line="240" w:lineRule="auto"/>
        <w:rPr>
          <w:rFonts w:ascii="Verdana" w:eastAsia="Times New Roman" w:hAnsi="Verdana" w:cs="Times New Roman"/>
          <w:color w:val="000000"/>
          <w:shd w:val="clear" w:color="auto" w:fill="FFFFFF"/>
        </w:rPr>
      </w:pPr>
      <w:r w:rsidRPr="009F3CCD">
        <w:rPr>
          <w:rFonts w:ascii="Verdana" w:eastAsia="Times New Roman" w:hAnsi="Verdana" w:cs="Times New Roman"/>
          <w:color w:val="000000"/>
          <w:shd w:val="clear" w:color="auto" w:fill="FFFFFF"/>
        </w:rPr>
        <w:t>There are two options for grouping here: Option 1: choices (A) and (B) refer to "a large number," choices (C) and (D) refer to "a large amount" and choice (E) refers to "large amounts." Option 2: choices (A), (C) and (E) refer to "little debate," while choices (B) and (D) refer to "less debate." Here, the focus is on countable words (i.e. "number") versus uncountable words (i.e. "amount'). Since the former groups are based on a clear distinction between a countable and uncountable option, we should start there.</w:t>
      </w:r>
    </w:p>
    <w:p w:rsidR="009F3CCD" w:rsidRPr="009F3CCD" w:rsidRDefault="009F3CCD" w:rsidP="009F3CCD">
      <w:pPr>
        <w:spacing w:before="100" w:beforeAutospacing="1" w:after="100" w:afterAutospacing="1" w:line="240" w:lineRule="auto"/>
        <w:rPr>
          <w:rFonts w:ascii="Verdana" w:eastAsia="Times New Roman" w:hAnsi="Verdana" w:cs="Times New Roman"/>
          <w:color w:val="000000"/>
          <w:shd w:val="clear" w:color="auto" w:fill="FFFFFF"/>
        </w:rPr>
      </w:pPr>
      <w:r w:rsidRPr="009F3CCD">
        <w:rPr>
          <w:rFonts w:ascii="Verdana" w:eastAsia="Times New Roman" w:hAnsi="Verdana" w:cs="Times New Roman"/>
          <w:b/>
          <w:bCs/>
          <w:color w:val="000000"/>
          <w:shd w:val="clear" w:color="auto" w:fill="FFFFFF"/>
        </w:rPr>
        <w:t>Eliminate Choices Until Only One Remains:</w:t>
      </w:r>
    </w:p>
    <w:p w:rsidR="009F3CCD" w:rsidRPr="009F3CCD" w:rsidRDefault="009F3CCD" w:rsidP="009F3CCD">
      <w:pPr>
        <w:spacing w:before="100" w:beforeAutospacing="1" w:after="100" w:afterAutospacing="1" w:line="240" w:lineRule="auto"/>
        <w:rPr>
          <w:rFonts w:ascii="Verdana" w:eastAsia="Times New Roman" w:hAnsi="Verdana" w:cs="Times New Roman"/>
          <w:color w:val="000000"/>
          <w:shd w:val="clear" w:color="auto" w:fill="FFFFFF"/>
        </w:rPr>
      </w:pPr>
      <w:r w:rsidRPr="009F3CCD">
        <w:rPr>
          <w:rFonts w:ascii="Verdana" w:eastAsia="Times New Roman" w:hAnsi="Verdana" w:cs="Times New Roman"/>
          <w:color w:val="000000"/>
          <w:shd w:val="clear" w:color="auto" w:fill="FFFFFF"/>
        </w:rPr>
        <w:t>Since "interpretations" are countable, the word "number," rather than "amount," must be used here. "Amount" is only correct for uncountable items, such as water. Choices (C), (D) and (E) can all be eliminated for incorrectly using the word "amount."</w:t>
      </w:r>
    </w:p>
    <w:p w:rsidR="009F3CCD" w:rsidRPr="009F3CCD" w:rsidRDefault="009F3CCD" w:rsidP="009F3CCD">
      <w:pPr>
        <w:spacing w:before="100" w:beforeAutospacing="1" w:after="100" w:afterAutospacing="1" w:line="240" w:lineRule="auto"/>
        <w:rPr>
          <w:rFonts w:ascii="Verdana" w:eastAsia="Times New Roman" w:hAnsi="Verdana" w:cs="Times New Roman"/>
          <w:color w:val="000000"/>
          <w:shd w:val="clear" w:color="auto" w:fill="FFFFFF"/>
        </w:rPr>
      </w:pPr>
      <w:r w:rsidRPr="009F3CCD">
        <w:rPr>
          <w:rFonts w:ascii="Verdana" w:eastAsia="Times New Roman" w:hAnsi="Verdana" w:cs="Times New Roman"/>
          <w:color w:val="000000"/>
          <w:shd w:val="clear" w:color="auto" w:fill="FFFFFF"/>
        </w:rPr>
        <w:t>Choice (B) refers to "less debate." "Less" is used to compare two items, but no such comparison exists in this sentence. Therefore, choice (B) can be eliminated.</w:t>
      </w:r>
    </w:p>
    <w:p w:rsidR="009F3CCD" w:rsidRPr="009F3CCD" w:rsidRDefault="009F3CCD" w:rsidP="009F3CCD">
      <w:pPr>
        <w:spacing w:before="100" w:beforeAutospacing="1" w:after="100" w:afterAutospacing="1" w:line="240" w:lineRule="auto"/>
        <w:rPr>
          <w:rFonts w:ascii="Verdana" w:eastAsia="Times New Roman" w:hAnsi="Verdana" w:cs="Times New Roman"/>
          <w:color w:val="000000"/>
          <w:shd w:val="clear" w:color="auto" w:fill="FFFFFF"/>
        </w:rPr>
      </w:pPr>
      <w:r w:rsidRPr="009F3CCD">
        <w:rPr>
          <w:rFonts w:ascii="Verdana" w:eastAsia="Times New Roman" w:hAnsi="Verdana" w:cs="Times New Roman"/>
          <w:color w:val="000000"/>
          <w:shd w:val="clear" w:color="auto" w:fill="FFFFFF"/>
        </w:rPr>
        <w:t>Because the sentence is correct as written, Answer Choice (A) is the correct answer.</w:t>
      </w:r>
    </w:p>
    <w:p w:rsidR="009F3CCD" w:rsidRDefault="009F3CCD">
      <w:pPr>
        <w:rPr>
          <w:rFonts w:ascii="Verdana" w:eastAsia="Times New Roman" w:hAnsi="Verdana" w:cs="Times New Roman"/>
          <w:color w:val="000000"/>
          <w:shd w:val="clear" w:color="auto" w:fill="FFFFFF"/>
        </w:rPr>
      </w:pPr>
      <w:r>
        <w:rPr>
          <w:rFonts w:ascii="Verdana" w:eastAsia="Times New Roman" w:hAnsi="Verdana" w:cs="Times New Roman"/>
          <w:color w:val="000000"/>
          <w:shd w:val="clear" w:color="auto" w:fill="FFFFFF"/>
        </w:rPr>
        <w:br w:type="page"/>
      </w:r>
    </w:p>
    <w:p w:rsidR="00FD73D3" w:rsidRPr="00FD73D3" w:rsidRDefault="00FD73D3" w:rsidP="00FD73D3">
      <w:pPr>
        <w:spacing w:before="100" w:beforeAutospacing="1" w:after="100" w:afterAutospacing="1" w:line="240" w:lineRule="auto"/>
        <w:rPr>
          <w:rFonts w:ascii="Verdana" w:eastAsia="Times New Roman" w:hAnsi="Verdana" w:cs="Times New Roman"/>
          <w:color w:val="000000"/>
          <w:shd w:val="clear" w:color="auto" w:fill="FFFFFF"/>
        </w:rPr>
      </w:pPr>
      <w:r w:rsidRPr="00FD73D3">
        <w:rPr>
          <w:rFonts w:ascii="Verdana" w:eastAsia="Times New Roman" w:hAnsi="Verdana" w:cs="Times New Roman"/>
          <w:color w:val="000000"/>
          <w:shd w:val="clear" w:color="auto" w:fill="FFFFFF"/>
        </w:rPr>
        <w:lastRenderedPageBreak/>
        <w:t>If a geneticist selects any arbitrary group of people — for instance, those who enjoy watching football games — and examines them closely enough, he or she may well find a genetic marker common to all of them. But that shared marker need not have anything to do with the fact that they all like football.</w:t>
      </w:r>
    </w:p>
    <w:p w:rsidR="00FD73D3" w:rsidRPr="00FD73D3" w:rsidRDefault="00FD73D3" w:rsidP="00FD73D3">
      <w:pPr>
        <w:spacing w:before="100" w:beforeAutospacing="1" w:after="100" w:afterAutospacing="1" w:line="240" w:lineRule="auto"/>
        <w:rPr>
          <w:rFonts w:ascii="Verdana" w:eastAsia="Times New Roman" w:hAnsi="Verdana" w:cs="Times New Roman"/>
          <w:color w:val="000000"/>
          <w:shd w:val="clear" w:color="auto" w:fill="FFFFFF"/>
        </w:rPr>
      </w:pPr>
      <w:r w:rsidRPr="00FD73D3">
        <w:rPr>
          <w:rFonts w:ascii="Verdana" w:eastAsia="Times New Roman" w:hAnsi="Verdana" w:cs="Times New Roman"/>
          <w:color w:val="000000"/>
          <w:shd w:val="clear" w:color="auto" w:fill="FFFFFF"/>
        </w:rPr>
        <w:t>The consideration above can best serve as part of an argument against the view that</w:t>
      </w:r>
    </w:p>
    <w:tbl>
      <w:tblPr>
        <w:tblW w:w="0" w:type="auto"/>
        <w:tblCellSpacing w:w="0" w:type="dxa"/>
        <w:tblCellMar>
          <w:left w:w="0" w:type="dxa"/>
          <w:right w:w="0" w:type="dxa"/>
        </w:tblCellMar>
        <w:tblLook w:val="04A0"/>
      </w:tblPr>
      <w:tblGrid>
        <w:gridCol w:w="450"/>
        <w:gridCol w:w="81"/>
        <w:gridCol w:w="8829"/>
      </w:tblGrid>
      <w:tr w:rsidR="00FD73D3" w:rsidRPr="00FD73D3" w:rsidTr="00FD73D3">
        <w:trPr>
          <w:tblCellSpacing w:w="0" w:type="dxa"/>
        </w:trPr>
        <w:tc>
          <w:tcPr>
            <w:tcW w:w="0" w:type="auto"/>
            <w:tcMar>
              <w:top w:w="30" w:type="dxa"/>
              <w:left w:w="0" w:type="dxa"/>
              <w:bottom w:w="30" w:type="dxa"/>
              <w:right w:w="45" w:type="dxa"/>
            </w:tcMar>
            <w:vAlign w:val="center"/>
            <w:hideMark/>
          </w:tcPr>
          <w:p w:rsidR="00FD73D3" w:rsidRPr="00FD73D3" w:rsidRDefault="00FD73D3" w:rsidP="00FD73D3">
            <w:pPr>
              <w:spacing w:after="0" w:line="240" w:lineRule="auto"/>
              <w:rPr>
                <w:rFonts w:ascii="Times New Roman" w:eastAsia="Times New Roman" w:hAnsi="Times New Roman" w:cs="Times New Roman"/>
                <w:sz w:val="24"/>
                <w:szCs w:val="24"/>
              </w:rPr>
            </w:pPr>
            <w:r w:rsidRPr="00FD73D3">
              <w:rPr>
                <w:rFonts w:ascii="Times New Roman" w:eastAsia="Times New Roman" w:hAnsi="Times New Roman" w:cs="Times New Roman"/>
                <w:sz w:val="24"/>
                <w:szCs w:val="24"/>
              </w:rPr>
              <w:object w:dxaOrig="1440" w:dyaOrig="1440">
                <v:shape id="_x0000_i1092" type="#_x0000_t75" style="width:20.25pt;height:18pt" o:ole="">
                  <v:imagedata r:id="rId4" o:title=""/>
                </v:shape>
                <w:control r:id="rId21" w:name="DefaultOcxName7" w:shapeid="_x0000_i1092"/>
              </w:object>
            </w:r>
          </w:p>
        </w:tc>
        <w:tc>
          <w:tcPr>
            <w:tcW w:w="0" w:type="auto"/>
            <w:tcMar>
              <w:top w:w="30" w:type="dxa"/>
              <w:left w:w="0" w:type="dxa"/>
              <w:bottom w:w="30" w:type="dxa"/>
              <w:right w:w="75" w:type="dxa"/>
            </w:tcMar>
            <w:vAlign w:val="center"/>
            <w:hideMark/>
          </w:tcPr>
          <w:p w:rsidR="00FD73D3" w:rsidRPr="00FD73D3" w:rsidRDefault="00FD73D3" w:rsidP="00FD73D3">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FD73D3" w:rsidRPr="00FD73D3" w:rsidRDefault="00FD73D3" w:rsidP="00FD73D3">
            <w:pPr>
              <w:spacing w:after="0" w:line="240" w:lineRule="auto"/>
              <w:rPr>
                <w:rFonts w:ascii="Verdana" w:eastAsia="Times New Roman" w:hAnsi="Verdana" w:cs="Times New Roman"/>
              </w:rPr>
            </w:pPr>
            <w:r w:rsidRPr="00FD73D3">
              <w:rPr>
                <w:rFonts w:ascii="Verdana" w:eastAsia="Times New Roman" w:hAnsi="Verdana" w:cs="Times New Roman"/>
              </w:rPr>
              <w:t>An individual's personality is more likely to be determined by the environment in which he grew up than by his or her genetic makeup.</w:t>
            </w:r>
          </w:p>
        </w:tc>
      </w:tr>
      <w:tr w:rsidR="00FD73D3" w:rsidRPr="00FD73D3" w:rsidTr="00FD73D3">
        <w:trPr>
          <w:tblCellSpacing w:w="0" w:type="dxa"/>
        </w:trPr>
        <w:tc>
          <w:tcPr>
            <w:tcW w:w="0" w:type="auto"/>
            <w:tcMar>
              <w:top w:w="30" w:type="dxa"/>
              <w:left w:w="0" w:type="dxa"/>
              <w:bottom w:w="30" w:type="dxa"/>
              <w:right w:w="45" w:type="dxa"/>
            </w:tcMar>
            <w:vAlign w:val="center"/>
            <w:hideMark/>
          </w:tcPr>
          <w:p w:rsidR="00FD73D3" w:rsidRPr="00FD73D3" w:rsidRDefault="00FD73D3" w:rsidP="00FD73D3">
            <w:pPr>
              <w:spacing w:after="0" w:line="240" w:lineRule="auto"/>
              <w:rPr>
                <w:rFonts w:ascii="Times New Roman" w:eastAsia="Times New Roman" w:hAnsi="Times New Roman" w:cs="Times New Roman"/>
                <w:sz w:val="24"/>
                <w:szCs w:val="24"/>
              </w:rPr>
            </w:pPr>
            <w:r w:rsidRPr="00FD73D3">
              <w:rPr>
                <w:rFonts w:ascii="Times New Roman" w:eastAsia="Times New Roman" w:hAnsi="Times New Roman" w:cs="Times New Roman"/>
                <w:sz w:val="24"/>
                <w:szCs w:val="24"/>
              </w:rPr>
              <w:object w:dxaOrig="1440" w:dyaOrig="1440">
                <v:shape id="_x0000_i1091" type="#_x0000_t75" style="width:20.25pt;height:18pt" o:ole="">
                  <v:imagedata r:id="rId4" o:title=""/>
                </v:shape>
                <w:control r:id="rId22" w:name="DefaultOcxName13" w:shapeid="_x0000_i1091"/>
              </w:object>
            </w:r>
          </w:p>
        </w:tc>
        <w:tc>
          <w:tcPr>
            <w:tcW w:w="0" w:type="auto"/>
            <w:tcMar>
              <w:top w:w="30" w:type="dxa"/>
              <w:left w:w="0" w:type="dxa"/>
              <w:bottom w:w="30" w:type="dxa"/>
              <w:right w:w="75" w:type="dxa"/>
            </w:tcMar>
            <w:vAlign w:val="center"/>
            <w:hideMark/>
          </w:tcPr>
          <w:p w:rsidR="00FD73D3" w:rsidRPr="00FD73D3" w:rsidRDefault="00FD73D3" w:rsidP="00FD73D3">
            <w:pPr>
              <w:spacing w:after="0" w:line="240" w:lineRule="auto"/>
              <w:rPr>
                <w:rFonts w:ascii="Verdana" w:eastAsia="Times New Roman" w:hAnsi="Verdana" w:cs="Times New Roman"/>
                <w:b/>
                <w:bCs/>
                <w:color w:val="009933"/>
              </w:rPr>
            </w:pPr>
          </w:p>
        </w:tc>
        <w:tc>
          <w:tcPr>
            <w:tcW w:w="0" w:type="auto"/>
            <w:tcBorders>
              <w:top w:val="single" w:sz="6" w:space="0" w:color="009933"/>
              <w:left w:val="single" w:sz="6" w:space="0" w:color="009933"/>
              <w:bottom w:val="single" w:sz="6" w:space="0" w:color="009933"/>
              <w:right w:val="single" w:sz="6" w:space="0" w:color="009933"/>
            </w:tcBorders>
            <w:tcMar>
              <w:top w:w="0" w:type="dxa"/>
              <w:left w:w="30" w:type="dxa"/>
              <w:bottom w:w="0" w:type="dxa"/>
              <w:right w:w="30" w:type="dxa"/>
            </w:tcMar>
            <w:vAlign w:val="center"/>
            <w:hideMark/>
          </w:tcPr>
          <w:p w:rsidR="00FD73D3" w:rsidRPr="00FD73D3" w:rsidRDefault="00FD73D3" w:rsidP="00FD73D3">
            <w:pPr>
              <w:spacing w:after="0" w:line="240" w:lineRule="auto"/>
              <w:rPr>
                <w:rFonts w:ascii="Verdana" w:eastAsia="Times New Roman" w:hAnsi="Verdana" w:cs="Times New Roman"/>
              </w:rPr>
            </w:pPr>
            <w:r w:rsidRPr="00FD73D3">
              <w:rPr>
                <w:rFonts w:ascii="Verdana" w:eastAsia="Times New Roman" w:hAnsi="Verdana" w:cs="Times New Roman"/>
              </w:rPr>
              <w:t>The discovery that alcoholics share a common gene establishes that alcoholism is genetically determined.</w:t>
            </w:r>
          </w:p>
        </w:tc>
      </w:tr>
      <w:tr w:rsidR="00FD73D3" w:rsidRPr="00FD73D3" w:rsidTr="00FD73D3">
        <w:trPr>
          <w:tblCellSpacing w:w="0" w:type="dxa"/>
        </w:trPr>
        <w:tc>
          <w:tcPr>
            <w:tcW w:w="0" w:type="auto"/>
            <w:tcMar>
              <w:top w:w="30" w:type="dxa"/>
              <w:left w:w="0" w:type="dxa"/>
              <w:bottom w:w="30" w:type="dxa"/>
              <w:right w:w="45" w:type="dxa"/>
            </w:tcMar>
            <w:vAlign w:val="center"/>
            <w:hideMark/>
          </w:tcPr>
          <w:p w:rsidR="00FD73D3" w:rsidRPr="00FD73D3" w:rsidRDefault="00FD73D3" w:rsidP="00FD73D3">
            <w:pPr>
              <w:spacing w:after="0" w:line="240" w:lineRule="auto"/>
              <w:rPr>
                <w:rFonts w:ascii="Times New Roman" w:eastAsia="Times New Roman" w:hAnsi="Times New Roman" w:cs="Times New Roman"/>
                <w:sz w:val="24"/>
                <w:szCs w:val="24"/>
              </w:rPr>
            </w:pPr>
            <w:r w:rsidRPr="00FD73D3">
              <w:rPr>
                <w:rFonts w:ascii="Times New Roman" w:eastAsia="Times New Roman" w:hAnsi="Times New Roman" w:cs="Times New Roman"/>
                <w:sz w:val="24"/>
                <w:szCs w:val="24"/>
              </w:rPr>
              <w:object w:dxaOrig="1440" w:dyaOrig="1440">
                <v:shape id="_x0000_i1090" type="#_x0000_t75" style="width:20.25pt;height:18pt" o:ole="">
                  <v:imagedata r:id="rId4" o:title=""/>
                </v:shape>
                <w:control r:id="rId23" w:name="DefaultOcxName23" w:shapeid="_x0000_i1090"/>
              </w:object>
            </w:r>
          </w:p>
        </w:tc>
        <w:tc>
          <w:tcPr>
            <w:tcW w:w="0" w:type="auto"/>
            <w:tcMar>
              <w:top w:w="30" w:type="dxa"/>
              <w:left w:w="0" w:type="dxa"/>
              <w:bottom w:w="30" w:type="dxa"/>
              <w:right w:w="75" w:type="dxa"/>
            </w:tcMar>
            <w:vAlign w:val="center"/>
            <w:hideMark/>
          </w:tcPr>
          <w:p w:rsidR="00FD73D3" w:rsidRPr="00FD73D3" w:rsidRDefault="00FD73D3" w:rsidP="00FD73D3">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FD73D3" w:rsidRPr="00FD73D3" w:rsidRDefault="00FD73D3" w:rsidP="00FD73D3">
            <w:pPr>
              <w:spacing w:after="0" w:line="240" w:lineRule="auto"/>
              <w:rPr>
                <w:rFonts w:ascii="Verdana" w:eastAsia="Times New Roman" w:hAnsi="Verdana" w:cs="Times New Roman"/>
              </w:rPr>
            </w:pPr>
            <w:r w:rsidRPr="00FD73D3">
              <w:rPr>
                <w:rFonts w:ascii="Verdana" w:eastAsia="Times New Roman" w:hAnsi="Verdana" w:cs="Times New Roman"/>
              </w:rPr>
              <w:t>Certain personality traits are determined neither by environment nor by heredity, but by some unknown third element.</w:t>
            </w:r>
          </w:p>
        </w:tc>
      </w:tr>
      <w:tr w:rsidR="00FD73D3" w:rsidRPr="00FD73D3" w:rsidTr="00FD73D3">
        <w:trPr>
          <w:tblCellSpacing w:w="0" w:type="dxa"/>
        </w:trPr>
        <w:tc>
          <w:tcPr>
            <w:tcW w:w="0" w:type="auto"/>
            <w:tcMar>
              <w:top w:w="30" w:type="dxa"/>
              <w:left w:w="0" w:type="dxa"/>
              <w:bottom w:w="30" w:type="dxa"/>
              <w:right w:w="45" w:type="dxa"/>
            </w:tcMar>
            <w:vAlign w:val="center"/>
            <w:hideMark/>
          </w:tcPr>
          <w:p w:rsidR="00FD73D3" w:rsidRPr="00FD73D3" w:rsidRDefault="00FD73D3" w:rsidP="00FD73D3">
            <w:pPr>
              <w:spacing w:after="0" w:line="240" w:lineRule="auto"/>
              <w:rPr>
                <w:rFonts w:ascii="Times New Roman" w:eastAsia="Times New Roman" w:hAnsi="Times New Roman" w:cs="Times New Roman"/>
                <w:sz w:val="24"/>
                <w:szCs w:val="24"/>
              </w:rPr>
            </w:pPr>
            <w:r w:rsidRPr="00FD73D3">
              <w:rPr>
                <w:rFonts w:ascii="Times New Roman" w:eastAsia="Times New Roman" w:hAnsi="Times New Roman" w:cs="Times New Roman"/>
                <w:sz w:val="24"/>
                <w:szCs w:val="24"/>
              </w:rPr>
              <w:object w:dxaOrig="1440" w:dyaOrig="1440">
                <v:shape id="_x0000_i1089" type="#_x0000_t75" style="width:20.25pt;height:18pt" o:ole="">
                  <v:imagedata r:id="rId4" o:title=""/>
                </v:shape>
                <w:control r:id="rId24" w:name="DefaultOcxName33" w:shapeid="_x0000_i1089"/>
              </w:object>
            </w:r>
          </w:p>
        </w:tc>
        <w:tc>
          <w:tcPr>
            <w:tcW w:w="0" w:type="auto"/>
            <w:tcMar>
              <w:top w:w="30" w:type="dxa"/>
              <w:left w:w="0" w:type="dxa"/>
              <w:bottom w:w="30" w:type="dxa"/>
              <w:right w:w="75" w:type="dxa"/>
            </w:tcMar>
            <w:vAlign w:val="center"/>
            <w:hideMark/>
          </w:tcPr>
          <w:p w:rsidR="00FD73D3" w:rsidRPr="00FD73D3" w:rsidRDefault="00FD73D3" w:rsidP="00FD73D3">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FD73D3" w:rsidRPr="00FD73D3" w:rsidRDefault="00FD73D3" w:rsidP="00FD73D3">
            <w:pPr>
              <w:spacing w:after="0" w:line="240" w:lineRule="auto"/>
              <w:rPr>
                <w:rFonts w:ascii="Verdana" w:eastAsia="Times New Roman" w:hAnsi="Verdana" w:cs="Times New Roman"/>
              </w:rPr>
            </w:pPr>
            <w:r w:rsidRPr="00FD73D3">
              <w:rPr>
                <w:rFonts w:ascii="Verdana" w:eastAsia="Times New Roman" w:hAnsi="Verdana" w:cs="Times New Roman"/>
              </w:rPr>
              <w:t>Since genetic makeup may determine how one responds to one's environment, scientists cannot assume that heredity plays no role in personality development.</w:t>
            </w:r>
          </w:p>
        </w:tc>
      </w:tr>
      <w:tr w:rsidR="00FD73D3" w:rsidRPr="00FD73D3" w:rsidTr="00FD73D3">
        <w:trPr>
          <w:tblCellSpacing w:w="0" w:type="dxa"/>
        </w:trPr>
        <w:tc>
          <w:tcPr>
            <w:tcW w:w="0" w:type="auto"/>
            <w:tcMar>
              <w:top w:w="30" w:type="dxa"/>
              <w:left w:w="0" w:type="dxa"/>
              <w:bottom w:w="30" w:type="dxa"/>
              <w:right w:w="45" w:type="dxa"/>
            </w:tcMar>
            <w:vAlign w:val="center"/>
            <w:hideMark/>
          </w:tcPr>
          <w:p w:rsidR="00FD73D3" w:rsidRPr="00FD73D3" w:rsidRDefault="00FD73D3" w:rsidP="00FD73D3">
            <w:pPr>
              <w:spacing w:after="0" w:line="240" w:lineRule="auto"/>
              <w:rPr>
                <w:rFonts w:ascii="Times New Roman" w:eastAsia="Times New Roman" w:hAnsi="Times New Roman" w:cs="Times New Roman"/>
                <w:sz w:val="24"/>
                <w:szCs w:val="24"/>
              </w:rPr>
            </w:pPr>
            <w:r w:rsidRPr="00FD73D3">
              <w:rPr>
                <w:rFonts w:ascii="Times New Roman" w:eastAsia="Times New Roman" w:hAnsi="Times New Roman" w:cs="Times New Roman"/>
                <w:sz w:val="24"/>
                <w:szCs w:val="24"/>
              </w:rPr>
              <w:object w:dxaOrig="1440" w:dyaOrig="1440">
                <v:shape id="_x0000_i1088" type="#_x0000_t75" style="width:20.25pt;height:18pt" o:ole="">
                  <v:imagedata r:id="rId4" o:title=""/>
                </v:shape>
                <w:control r:id="rId25" w:name="DefaultOcxName43" w:shapeid="_x0000_i1088"/>
              </w:object>
            </w:r>
          </w:p>
        </w:tc>
        <w:tc>
          <w:tcPr>
            <w:tcW w:w="0" w:type="auto"/>
            <w:tcMar>
              <w:top w:w="30" w:type="dxa"/>
              <w:left w:w="0" w:type="dxa"/>
              <w:bottom w:w="30" w:type="dxa"/>
              <w:right w:w="75" w:type="dxa"/>
            </w:tcMar>
            <w:vAlign w:val="center"/>
            <w:hideMark/>
          </w:tcPr>
          <w:p w:rsidR="00FD73D3" w:rsidRPr="00FD73D3" w:rsidRDefault="00FD73D3" w:rsidP="00FD73D3">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FD73D3" w:rsidRPr="00FD73D3" w:rsidRDefault="00FD73D3" w:rsidP="00FD73D3">
            <w:pPr>
              <w:spacing w:after="0" w:line="240" w:lineRule="auto"/>
              <w:rPr>
                <w:rFonts w:ascii="Verdana" w:eastAsia="Times New Roman" w:hAnsi="Verdana" w:cs="Times New Roman"/>
              </w:rPr>
            </w:pPr>
            <w:r w:rsidRPr="00FD73D3">
              <w:rPr>
                <w:rFonts w:ascii="Verdana" w:eastAsia="Times New Roman" w:hAnsi="Verdana" w:cs="Times New Roman"/>
              </w:rPr>
              <w:t>Certain personality traits can be reinforced by spending time with others who share that personality trait.</w:t>
            </w:r>
          </w:p>
        </w:tc>
      </w:tr>
    </w:tbl>
    <w:p w:rsidR="00FD73D3" w:rsidRPr="00FD73D3" w:rsidRDefault="00FD73D3" w:rsidP="00FD73D3">
      <w:pPr>
        <w:spacing w:after="0" w:line="240" w:lineRule="auto"/>
        <w:rPr>
          <w:rFonts w:ascii="Verdana" w:eastAsia="Times New Roman" w:hAnsi="Verdana" w:cs="Times New Roman"/>
          <w:color w:val="000000"/>
          <w:sz w:val="27"/>
          <w:szCs w:val="27"/>
          <w:shd w:val="clear" w:color="auto" w:fill="FFFFFF"/>
        </w:rPr>
      </w:pPr>
      <w:r w:rsidRPr="00FD73D3">
        <w:rPr>
          <w:rFonts w:ascii="Verdana" w:eastAsia="Times New Roman" w:hAnsi="Verdana" w:cs="Times New Roman"/>
          <w:color w:val="000000"/>
          <w:sz w:val="27"/>
          <w:szCs w:val="27"/>
          <w:shd w:val="clear" w:color="auto" w:fill="FFFFFF"/>
        </w:rPr>
        <w:br/>
      </w:r>
      <w:r>
        <w:rPr>
          <w:rFonts w:ascii="Arial" w:eastAsia="Times New Roman" w:hAnsi="Arial" w:cs="Arial"/>
          <w:noProof/>
          <w:color w:val="800080"/>
          <w:shd w:val="clear" w:color="auto" w:fill="FFFFFF"/>
        </w:rPr>
        <w:drawing>
          <wp:inline distT="0" distB="0" distL="0" distR="0">
            <wp:extent cx="819150" cy="161925"/>
            <wp:effectExtent l="19050" t="0" r="0" b="0"/>
            <wp:docPr id="52" name="Picture 52" descr="http://jasper.kaptest.com/apps/delivery/media/btnExplanation_l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jasper.kaptest.com/apps/delivery/media/btnExplanation_lo.gif"/>
                    <pic:cNvPicPr>
                      <a:picLocks noChangeAspect="1" noChangeArrowheads="1"/>
                    </pic:cNvPicPr>
                  </pic:nvPicPr>
                  <pic:blipFill>
                    <a:blip r:embed="rId10"/>
                    <a:srcRect/>
                    <a:stretch>
                      <a:fillRect/>
                    </a:stretch>
                  </pic:blipFill>
                  <pic:spPr bwMode="auto">
                    <a:xfrm>
                      <a:off x="0" y="0"/>
                      <a:ext cx="819150" cy="161925"/>
                    </a:xfrm>
                    <a:prstGeom prst="rect">
                      <a:avLst/>
                    </a:prstGeom>
                    <a:noFill/>
                    <a:ln w="9525">
                      <a:noFill/>
                      <a:miter lim="800000"/>
                      <a:headEnd/>
                      <a:tailEnd/>
                    </a:ln>
                  </pic:spPr>
                </pic:pic>
              </a:graphicData>
            </a:graphic>
          </wp:inline>
        </w:drawing>
      </w:r>
    </w:p>
    <w:p w:rsidR="00FD73D3" w:rsidRPr="00FD73D3" w:rsidRDefault="00FD73D3" w:rsidP="00FD73D3">
      <w:pPr>
        <w:spacing w:before="100" w:beforeAutospacing="1" w:after="100" w:afterAutospacing="1" w:line="240" w:lineRule="auto"/>
        <w:rPr>
          <w:rFonts w:ascii="Times New Roman" w:eastAsia="Times New Roman" w:hAnsi="Times New Roman" w:cs="Times New Roman"/>
        </w:rPr>
      </w:pPr>
      <w:r w:rsidRPr="00FD73D3">
        <w:rPr>
          <w:rFonts w:ascii="Verdana" w:eastAsia="Times New Roman" w:hAnsi="Verdana" w:cs="Times New Roman"/>
          <w:b/>
          <w:bCs/>
          <w:color w:val="000000"/>
          <w:shd w:val="clear" w:color="auto" w:fill="FFFFFF"/>
        </w:rPr>
        <w:t>Identify the Question Type:</w:t>
      </w:r>
    </w:p>
    <w:p w:rsidR="00FD73D3" w:rsidRPr="00FD73D3" w:rsidRDefault="00FD73D3" w:rsidP="00FD73D3">
      <w:pPr>
        <w:spacing w:before="100" w:beforeAutospacing="1" w:after="100" w:afterAutospacing="1" w:line="240" w:lineRule="auto"/>
        <w:rPr>
          <w:rFonts w:ascii="Verdana" w:eastAsia="Times New Roman" w:hAnsi="Verdana" w:cs="Times New Roman"/>
          <w:color w:val="000000"/>
          <w:shd w:val="clear" w:color="auto" w:fill="FFFFFF"/>
        </w:rPr>
      </w:pPr>
      <w:r w:rsidRPr="00FD73D3">
        <w:rPr>
          <w:rFonts w:ascii="Verdana" w:eastAsia="Times New Roman" w:hAnsi="Verdana" w:cs="Times New Roman"/>
          <w:color w:val="000000"/>
          <w:shd w:val="clear" w:color="auto" w:fill="FFFFFF"/>
        </w:rPr>
        <w:t>This question stem wants us to identify the antithesis of the author’s argument. We’ll want to summarize the argument first to figure out its main thrust, then predict an answer that illustrates the exact opposite.</w:t>
      </w:r>
    </w:p>
    <w:p w:rsidR="00FD73D3" w:rsidRPr="00FD73D3" w:rsidRDefault="00FD73D3" w:rsidP="00FD73D3">
      <w:pPr>
        <w:spacing w:before="100" w:beforeAutospacing="1" w:after="100" w:afterAutospacing="1" w:line="240" w:lineRule="auto"/>
        <w:rPr>
          <w:rFonts w:ascii="Verdana" w:eastAsia="Times New Roman" w:hAnsi="Verdana" w:cs="Times New Roman"/>
          <w:color w:val="000000"/>
          <w:shd w:val="clear" w:color="auto" w:fill="FFFFFF"/>
        </w:rPr>
      </w:pPr>
      <w:r w:rsidRPr="00FD73D3">
        <w:rPr>
          <w:rFonts w:ascii="Verdana" w:eastAsia="Times New Roman" w:hAnsi="Verdana" w:cs="Times New Roman"/>
          <w:b/>
          <w:bCs/>
          <w:color w:val="000000"/>
          <w:shd w:val="clear" w:color="auto" w:fill="FFFFFF"/>
        </w:rPr>
        <w:t>Untangle the Stimulus:</w:t>
      </w:r>
    </w:p>
    <w:p w:rsidR="00FD73D3" w:rsidRPr="00FD73D3" w:rsidRDefault="00FD73D3" w:rsidP="00FD73D3">
      <w:pPr>
        <w:spacing w:before="100" w:beforeAutospacing="1" w:after="100" w:afterAutospacing="1" w:line="240" w:lineRule="auto"/>
        <w:rPr>
          <w:rFonts w:ascii="Verdana" w:eastAsia="Times New Roman" w:hAnsi="Verdana" w:cs="Times New Roman"/>
          <w:color w:val="000000"/>
          <w:shd w:val="clear" w:color="auto" w:fill="FFFFFF"/>
        </w:rPr>
      </w:pPr>
      <w:r w:rsidRPr="00FD73D3">
        <w:rPr>
          <w:rFonts w:ascii="Verdana" w:eastAsia="Times New Roman" w:hAnsi="Verdana" w:cs="Times New Roman"/>
          <w:color w:val="000000"/>
          <w:shd w:val="clear" w:color="auto" w:fill="FFFFFF"/>
        </w:rPr>
        <w:t>The author points out that just because a group of people have something in common, they like football, for example, and they happen to share a genetic marker, it would be wrong to think that the genetic marker CAUSES them to like football. In other words, the argument</w:t>
      </w:r>
      <w:r w:rsidRPr="00FD73D3">
        <w:rPr>
          <w:rFonts w:ascii="Verdana" w:eastAsia="Times New Roman" w:hAnsi="Verdana" w:cs="Times New Roman"/>
          <w:color w:val="000000"/>
        </w:rPr>
        <w:t> </w:t>
      </w:r>
      <w:r w:rsidRPr="00FD73D3">
        <w:rPr>
          <w:rFonts w:ascii="Verdana" w:eastAsia="Times New Roman" w:hAnsi="Verdana" w:cs="Times New Roman"/>
          <w:i/>
          <w:iCs/>
          <w:color w:val="000000"/>
          <w:shd w:val="clear" w:color="auto" w:fill="FFFFFF"/>
        </w:rPr>
        <w:t>warns against jumping to a conclusion of false causality</w:t>
      </w:r>
      <w:r w:rsidRPr="00FD73D3">
        <w:rPr>
          <w:rFonts w:ascii="Verdana" w:eastAsia="Times New Roman" w:hAnsi="Verdana" w:cs="Times New Roman"/>
          <w:color w:val="000000"/>
          <w:shd w:val="clear" w:color="auto" w:fill="FFFFFF"/>
        </w:rPr>
        <w:t>, a common flaw in reasoning found on the GMAT. The question asks for the answer that disagrees with this line of thinking.</w:t>
      </w:r>
    </w:p>
    <w:p w:rsidR="00FD73D3" w:rsidRPr="00FD73D3" w:rsidRDefault="00FD73D3" w:rsidP="00FD73D3">
      <w:pPr>
        <w:spacing w:before="100" w:beforeAutospacing="1" w:after="100" w:afterAutospacing="1" w:line="240" w:lineRule="auto"/>
        <w:rPr>
          <w:rFonts w:ascii="Verdana" w:eastAsia="Times New Roman" w:hAnsi="Verdana" w:cs="Times New Roman"/>
          <w:color w:val="000000"/>
          <w:shd w:val="clear" w:color="auto" w:fill="FFFFFF"/>
        </w:rPr>
      </w:pPr>
      <w:r w:rsidRPr="00FD73D3">
        <w:rPr>
          <w:rFonts w:ascii="Verdana" w:eastAsia="Times New Roman" w:hAnsi="Verdana" w:cs="Times New Roman"/>
          <w:b/>
          <w:bCs/>
          <w:color w:val="000000"/>
          <w:shd w:val="clear" w:color="auto" w:fill="FFFFFF"/>
        </w:rPr>
        <w:t>Predict the Answer:</w:t>
      </w:r>
    </w:p>
    <w:p w:rsidR="00FD73D3" w:rsidRPr="00FD73D3" w:rsidRDefault="00FD73D3" w:rsidP="00FD73D3">
      <w:pPr>
        <w:spacing w:before="100" w:beforeAutospacing="1" w:after="100" w:afterAutospacing="1" w:line="240" w:lineRule="auto"/>
        <w:rPr>
          <w:rFonts w:ascii="Verdana" w:eastAsia="Times New Roman" w:hAnsi="Verdana" w:cs="Times New Roman"/>
          <w:color w:val="000000"/>
          <w:shd w:val="clear" w:color="auto" w:fill="FFFFFF"/>
        </w:rPr>
      </w:pPr>
      <w:r w:rsidRPr="00FD73D3">
        <w:rPr>
          <w:rFonts w:ascii="Verdana" w:eastAsia="Times New Roman" w:hAnsi="Verdana" w:cs="Times New Roman"/>
          <w:color w:val="000000"/>
          <w:shd w:val="clear" w:color="auto" w:fill="FFFFFF"/>
        </w:rPr>
        <w:t>The correct answer will take the direct opposite stance, jumping to a conclusion of false causality.</w:t>
      </w:r>
    </w:p>
    <w:p w:rsidR="00FD73D3" w:rsidRPr="00FD73D3" w:rsidRDefault="00FD73D3" w:rsidP="00FD73D3">
      <w:pPr>
        <w:spacing w:before="100" w:beforeAutospacing="1" w:after="100" w:afterAutospacing="1" w:line="240" w:lineRule="auto"/>
        <w:rPr>
          <w:rFonts w:ascii="Verdana" w:eastAsia="Times New Roman" w:hAnsi="Verdana" w:cs="Times New Roman"/>
          <w:color w:val="000000"/>
          <w:shd w:val="clear" w:color="auto" w:fill="FFFFFF"/>
        </w:rPr>
      </w:pPr>
      <w:r w:rsidRPr="00FD73D3">
        <w:rPr>
          <w:rFonts w:ascii="Verdana" w:eastAsia="Times New Roman" w:hAnsi="Verdana" w:cs="Times New Roman"/>
          <w:b/>
          <w:bCs/>
          <w:color w:val="000000"/>
          <w:shd w:val="clear" w:color="auto" w:fill="FFFFFF"/>
        </w:rPr>
        <w:t>Evaluate the Answer Choices:</w:t>
      </w:r>
    </w:p>
    <w:p w:rsidR="00FD73D3" w:rsidRPr="00FD73D3" w:rsidRDefault="00FD73D3" w:rsidP="00FD73D3">
      <w:pPr>
        <w:spacing w:before="100" w:beforeAutospacing="1" w:after="100" w:afterAutospacing="1" w:line="240" w:lineRule="auto"/>
        <w:rPr>
          <w:rFonts w:ascii="Verdana" w:eastAsia="Times New Roman" w:hAnsi="Verdana" w:cs="Times New Roman"/>
          <w:color w:val="000000"/>
          <w:shd w:val="clear" w:color="auto" w:fill="FFFFFF"/>
        </w:rPr>
      </w:pPr>
      <w:r w:rsidRPr="00FD73D3">
        <w:rPr>
          <w:rFonts w:ascii="Verdana" w:eastAsia="Times New Roman" w:hAnsi="Verdana" w:cs="Times New Roman"/>
          <w:color w:val="000000"/>
          <w:shd w:val="clear" w:color="auto" w:fill="FFFFFF"/>
        </w:rPr>
        <w:t>Answer Choice (B) does this by claiming that a common gene discovered in alcoholics proves that alcoholism IS CAUSED by that gene.</w:t>
      </w:r>
    </w:p>
    <w:p w:rsidR="00FD73D3" w:rsidRPr="00FD73D3" w:rsidRDefault="00FD73D3" w:rsidP="00FD73D3">
      <w:pPr>
        <w:spacing w:before="100" w:beforeAutospacing="1" w:after="100" w:afterAutospacing="1" w:line="240" w:lineRule="auto"/>
        <w:rPr>
          <w:rFonts w:ascii="Verdana" w:eastAsia="Times New Roman" w:hAnsi="Verdana" w:cs="Times New Roman"/>
          <w:color w:val="000000"/>
          <w:shd w:val="clear" w:color="auto" w:fill="FFFFFF"/>
        </w:rPr>
      </w:pPr>
      <w:r w:rsidRPr="00FD73D3">
        <w:rPr>
          <w:rFonts w:ascii="Verdana" w:eastAsia="Times New Roman" w:hAnsi="Verdana" w:cs="Times New Roman"/>
          <w:color w:val="000000"/>
          <w:shd w:val="clear" w:color="auto" w:fill="FFFFFF"/>
        </w:rPr>
        <w:lastRenderedPageBreak/>
        <w:t>Choice (A) is incorrect because it is more consistent with this author's position since it claims that environment is more influential than genetic makeup in determining a person's personality. The author does not discuss environmental effects on personality but does seem to agree with the position that genetic makeup is not always the CAUSE of an observed characteristic.</w:t>
      </w:r>
    </w:p>
    <w:p w:rsidR="00FD73D3" w:rsidRPr="00FD73D3" w:rsidRDefault="00FD73D3" w:rsidP="00FD73D3">
      <w:pPr>
        <w:spacing w:before="100" w:beforeAutospacing="1" w:after="100" w:afterAutospacing="1" w:line="240" w:lineRule="auto"/>
        <w:rPr>
          <w:rFonts w:ascii="Verdana" w:eastAsia="Times New Roman" w:hAnsi="Verdana" w:cs="Times New Roman"/>
          <w:color w:val="000000"/>
          <w:shd w:val="clear" w:color="auto" w:fill="FFFFFF"/>
        </w:rPr>
      </w:pPr>
      <w:r w:rsidRPr="00FD73D3">
        <w:rPr>
          <w:rFonts w:ascii="Verdana" w:eastAsia="Times New Roman" w:hAnsi="Verdana" w:cs="Times New Roman"/>
          <w:color w:val="000000"/>
          <w:shd w:val="clear" w:color="auto" w:fill="FFFFFF"/>
        </w:rPr>
        <w:t>Choice (C) also leans toward the author's position by stating that another element, other than environment or heredity, determines personality traits.</w:t>
      </w:r>
    </w:p>
    <w:p w:rsidR="00FD73D3" w:rsidRPr="00FD73D3" w:rsidRDefault="00FD73D3" w:rsidP="00FD73D3">
      <w:pPr>
        <w:spacing w:before="100" w:beforeAutospacing="1" w:after="100" w:afterAutospacing="1" w:line="240" w:lineRule="auto"/>
        <w:rPr>
          <w:rFonts w:ascii="Verdana" w:eastAsia="Times New Roman" w:hAnsi="Verdana" w:cs="Times New Roman"/>
          <w:color w:val="000000"/>
          <w:shd w:val="clear" w:color="auto" w:fill="FFFFFF"/>
        </w:rPr>
      </w:pPr>
      <w:r w:rsidRPr="00FD73D3">
        <w:rPr>
          <w:rFonts w:ascii="Verdana" w:eastAsia="Times New Roman" w:hAnsi="Verdana" w:cs="Times New Roman"/>
          <w:color w:val="000000"/>
          <w:shd w:val="clear" w:color="auto" w:fill="FFFFFF"/>
        </w:rPr>
        <w:t>For choice (D) to be correct, the stimulus would have to argue that scientists can assume that heredity plays no role in personality development. However, that's further than the stimulus actually goes, as the stimulus simply says that a shared genetic marker does not necessarily cause a given personality trait.</w:t>
      </w:r>
    </w:p>
    <w:p w:rsidR="00781DA1" w:rsidRDefault="00FD73D3" w:rsidP="004B2712">
      <w:pPr>
        <w:spacing w:before="100" w:beforeAutospacing="1" w:after="100" w:afterAutospacing="1" w:line="240" w:lineRule="auto"/>
        <w:rPr>
          <w:rFonts w:ascii="Verdana" w:eastAsia="Times New Roman" w:hAnsi="Verdana" w:cs="Times New Roman"/>
          <w:color w:val="000000"/>
          <w:shd w:val="clear" w:color="auto" w:fill="FFFFFF"/>
        </w:rPr>
      </w:pPr>
      <w:r w:rsidRPr="00FD73D3">
        <w:rPr>
          <w:rFonts w:ascii="Verdana" w:eastAsia="Times New Roman" w:hAnsi="Verdana" w:cs="Times New Roman"/>
          <w:color w:val="000000"/>
          <w:shd w:val="clear" w:color="auto" w:fill="FFFFFF"/>
        </w:rPr>
        <w:t>Choice (E) does not address the key issue in the argument — whether genetics does or does not determine a certain characteristic.</w:t>
      </w:r>
    </w:p>
    <w:p w:rsidR="004B2712" w:rsidRDefault="004B2712">
      <w:pPr>
        <w:rPr>
          <w:rFonts w:ascii="Verdana" w:eastAsia="Times New Roman" w:hAnsi="Verdana" w:cs="Times New Roman"/>
          <w:color w:val="000000"/>
          <w:shd w:val="clear" w:color="auto" w:fill="FFFFFF"/>
        </w:rPr>
      </w:pPr>
      <w:r>
        <w:rPr>
          <w:rFonts w:ascii="Verdana" w:eastAsia="Times New Roman" w:hAnsi="Verdana" w:cs="Times New Roman"/>
          <w:color w:val="000000"/>
          <w:shd w:val="clear" w:color="auto" w:fill="FFFFFF"/>
        </w:rPr>
        <w:br w:type="page"/>
      </w:r>
    </w:p>
    <w:p w:rsidR="00781DA1" w:rsidRPr="00781DA1" w:rsidRDefault="00781DA1" w:rsidP="00781DA1">
      <w:pPr>
        <w:spacing w:before="100" w:beforeAutospacing="1" w:after="100" w:afterAutospacing="1" w:line="240" w:lineRule="auto"/>
        <w:rPr>
          <w:rFonts w:ascii="Verdana" w:eastAsia="Times New Roman" w:hAnsi="Verdana" w:cs="Times New Roman"/>
          <w:color w:val="000000"/>
          <w:shd w:val="clear" w:color="auto" w:fill="FFFFFF"/>
        </w:rPr>
      </w:pPr>
      <w:r w:rsidRPr="00781DA1">
        <w:rPr>
          <w:rFonts w:ascii="Verdana" w:eastAsia="Times New Roman" w:hAnsi="Verdana" w:cs="Times New Roman"/>
          <w:color w:val="000000"/>
          <w:shd w:val="clear" w:color="auto" w:fill="FFFFFF"/>
        </w:rPr>
        <w:lastRenderedPageBreak/>
        <w:t>Between 1977 and 1989, the percentage of income paid to Federal taxes by the richest one percent of Americans decreased, from 40 percent to 25 percent. By the end of that same period, however, the richest one percent of Americans were paying a larger proportion of all Federal tax revenues, from 12.7 percent in 1977 to 16.2 percent in 1989.</w:t>
      </w:r>
    </w:p>
    <w:p w:rsidR="00781DA1" w:rsidRPr="00781DA1" w:rsidRDefault="00781DA1" w:rsidP="00781DA1">
      <w:pPr>
        <w:spacing w:before="100" w:beforeAutospacing="1" w:after="100" w:afterAutospacing="1" w:line="240" w:lineRule="auto"/>
        <w:rPr>
          <w:rFonts w:ascii="Verdana" w:eastAsia="Times New Roman" w:hAnsi="Verdana" w:cs="Times New Roman"/>
          <w:color w:val="000000"/>
          <w:shd w:val="clear" w:color="auto" w:fill="FFFFFF"/>
        </w:rPr>
      </w:pPr>
      <w:r w:rsidRPr="00781DA1">
        <w:rPr>
          <w:rFonts w:ascii="Verdana" w:eastAsia="Times New Roman" w:hAnsi="Verdana" w:cs="Times New Roman"/>
          <w:color w:val="000000"/>
          <w:shd w:val="clear" w:color="auto" w:fill="FFFFFF"/>
        </w:rPr>
        <w:t>Which of the following, if true, contributes most to an explanation of the discrepancy described above?</w:t>
      </w:r>
    </w:p>
    <w:tbl>
      <w:tblPr>
        <w:tblW w:w="0" w:type="auto"/>
        <w:tblCellSpacing w:w="0" w:type="dxa"/>
        <w:tblCellMar>
          <w:left w:w="0" w:type="dxa"/>
          <w:right w:w="0" w:type="dxa"/>
        </w:tblCellMar>
        <w:tblLook w:val="04A0"/>
      </w:tblPr>
      <w:tblGrid>
        <w:gridCol w:w="450"/>
        <w:gridCol w:w="81"/>
        <w:gridCol w:w="8829"/>
      </w:tblGrid>
      <w:tr w:rsidR="00781DA1" w:rsidRPr="00781DA1" w:rsidTr="00781DA1">
        <w:trPr>
          <w:tblCellSpacing w:w="0" w:type="dxa"/>
        </w:trPr>
        <w:tc>
          <w:tcPr>
            <w:tcW w:w="0" w:type="auto"/>
            <w:tcMar>
              <w:top w:w="30" w:type="dxa"/>
              <w:left w:w="0" w:type="dxa"/>
              <w:bottom w:w="30" w:type="dxa"/>
              <w:right w:w="45" w:type="dxa"/>
            </w:tcMar>
            <w:vAlign w:val="center"/>
            <w:hideMark/>
          </w:tcPr>
          <w:p w:rsidR="00781DA1" w:rsidRPr="00781DA1" w:rsidRDefault="00781DA1" w:rsidP="00781DA1">
            <w:pPr>
              <w:spacing w:after="0" w:line="240" w:lineRule="auto"/>
              <w:rPr>
                <w:rFonts w:ascii="Times New Roman" w:eastAsia="Times New Roman" w:hAnsi="Times New Roman" w:cs="Times New Roman"/>
                <w:sz w:val="24"/>
                <w:szCs w:val="24"/>
              </w:rPr>
            </w:pPr>
            <w:r w:rsidRPr="00781DA1">
              <w:rPr>
                <w:rFonts w:ascii="Times New Roman" w:eastAsia="Times New Roman" w:hAnsi="Times New Roman" w:cs="Times New Roman"/>
                <w:sz w:val="24"/>
                <w:szCs w:val="24"/>
              </w:rPr>
              <w:object w:dxaOrig="1440" w:dyaOrig="1440">
                <v:shape id="_x0000_i1109" type="#_x0000_t75" style="width:20.25pt;height:18pt" o:ole="">
                  <v:imagedata r:id="rId4" o:title=""/>
                </v:shape>
                <w:control r:id="rId26" w:name="DefaultOcxName8" w:shapeid="_x0000_i1109"/>
              </w:object>
            </w:r>
          </w:p>
        </w:tc>
        <w:tc>
          <w:tcPr>
            <w:tcW w:w="0" w:type="auto"/>
            <w:tcMar>
              <w:top w:w="30" w:type="dxa"/>
              <w:left w:w="0" w:type="dxa"/>
              <w:bottom w:w="30" w:type="dxa"/>
              <w:right w:w="75" w:type="dxa"/>
            </w:tcMar>
            <w:vAlign w:val="center"/>
            <w:hideMark/>
          </w:tcPr>
          <w:p w:rsidR="00781DA1" w:rsidRPr="00781DA1" w:rsidRDefault="00781DA1" w:rsidP="00781DA1">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781DA1" w:rsidRPr="00781DA1" w:rsidRDefault="00781DA1" w:rsidP="00781DA1">
            <w:pPr>
              <w:spacing w:after="0" w:line="240" w:lineRule="auto"/>
              <w:rPr>
                <w:rFonts w:ascii="Verdana" w:eastAsia="Times New Roman" w:hAnsi="Verdana" w:cs="Times New Roman"/>
              </w:rPr>
            </w:pPr>
            <w:r w:rsidRPr="00781DA1">
              <w:rPr>
                <w:rFonts w:ascii="Verdana" w:eastAsia="Times New Roman" w:hAnsi="Verdana" w:cs="Times New Roman"/>
              </w:rPr>
              <w:t>Between 1977 and 1989, the Internal Revenue Service increased the percentage of its staff members responsible for audits and tax collection.</w:t>
            </w:r>
          </w:p>
        </w:tc>
      </w:tr>
      <w:tr w:rsidR="00781DA1" w:rsidRPr="00781DA1" w:rsidTr="00781DA1">
        <w:trPr>
          <w:tblCellSpacing w:w="0" w:type="dxa"/>
        </w:trPr>
        <w:tc>
          <w:tcPr>
            <w:tcW w:w="0" w:type="auto"/>
            <w:tcMar>
              <w:top w:w="30" w:type="dxa"/>
              <w:left w:w="0" w:type="dxa"/>
              <w:bottom w:w="30" w:type="dxa"/>
              <w:right w:w="45" w:type="dxa"/>
            </w:tcMar>
            <w:vAlign w:val="center"/>
            <w:hideMark/>
          </w:tcPr>
          <w:p w:rsidR="00781DA1" w:rsidRPr="00781DA1" w:rsidRDefault="00781DA1" w:rsidP="00781DA1">
            <w:pPr>
              <w:spacing w:after="0" w:line="240" w:lineRule="auto"/>
              <w:rPr>
                <w:rFonts w:ascii="Times New Roman" w:eastAsia="Times New Roman" w:hAnsi="Times New Roman" w:cs="Times New Roman"/>
                <w:sz w:val="24"/>
                <w:szCs w:val="24"/>
              </w:rPr>
            </w:pPr>
            <w:r w:rsidRPr="00781DA1">
              <w:rPr>
                <w:rFonts w:ascii="Times New Roman" w:eastAsia="Times New Roman" w:hAnsi="Times New Roman" w:cs="Times New Roman"/>
                <w:sz w:val="24"/>
                <w:szCs w:val="24"/>
              </w:rPr>
              <w:object w:dxaOrig="1440" w:dyaOrig="1440">
                <v:shape id="_x0000_i1108" type="#_x0000_t75" style="width:20.25pt;height:18pt" o:ole="">
                  <v:imagedata r:id="rId4" o:title=""/>
                </v:shape>
                <w:control r:id="rId27" w:name="DefaultOcxName14" w:shapeid="_x0000_i1108"/>
              </w:object>
            </w:r>
          </w:p>
        </w:tc>
        <w:tc>
          <w:tcPr>
            <w:tcW w:w="0" w:type="auto"/>
            <w:tcMar>
              <w:top w:w="30" w:type="dxa"/>
              <w:left w:w="0" w:type="dxa"/>
              <w:bottom w:w="30" w:type="dxa"/>
              <w:right w:w="75" w:type="dxa"/>
            </w:tcMar>
            <w:vAlign w:val="center"/>
            <w:hideMark/>
          </w:tcPr>
          <w:p w:rsidR="00781DA1" w:rsidRPr="00781DA1" w:rsidRDefault="00781DA1" w:rsidP="00781DA1">
            <w:pPr>
              <w:spacing w:after="0" w:line="240" w:lineRule="auto"/>
              <w:rPr>
                <w:rFonts w:ascii="Verdana" w:eastAsia="Times New Roman" w:hAnsi="Verdana" w:cs="Times New Roman"/>
                <w:b/>
                <w:bCs/>
                <w:color w:val="009933"/>
              </w:rPr>
            </w:pPr>
          </w:p>
        </w:tc>
        <w:tc>
          <w:tcPr>
            <w:tcW w:w="0" w:type="auto"/>
            <w:tcBorders>
              <w:top w:val="single" w:sz="6" w:space="0" w:color="009933"/>
              <w:left w:val="single" w:sz="6" w:space="0" w:color="009933"/>
              <w:bottom w:val="single" w:sz="6" w:space="0" w:color="009933"/>
              <w:right w:val="single" w:sz="6" w:space="0" w:color="009933"/>
            </w:tcBorders>
            <w:tcMar>
              <w:top w:w="0" w:type="dxa"/>
              <w:left w:w="30" w:type="dxa"/>
              <w:bottom w:w="0" w:type="dxa"/>
              <w:right w:w="30" w:type="dxa"/>
            </w:tcMar>
            <w:vAlign w:val="center"/>
            <w:hideMark/>
          </w:tcPr>
          <w:p w:rsidR="00781DA1" w:rsidRPr="00781DA1" w:rsidRDefault="00781DA1" w:rsidP="00781DA1">
            <w:pPr>
              <w:spacing w:after="0" w:line="240" w:lineRule="auto"/>
              <w:rPr>
                <w:rFonts w:ascii="Verdana" w:eastAsia="Times New Roman" w:hAnsi="Verdana" w:cs="Times New Roman"/>
              </w:rPr>
            </w:pPr>
            <w:r w:rsidRPr="00781DA1">
              <w:rPr>
                <w:rFonts w:ascii="Verdana" w:eastAsia="Times New Roman" w:hAnsi="Verdana" w:cs="Times New Roman"/>
              </w:rPr>
              <w:t>Between 1977 and 1989, the before-tax income of the richest one percent of Americans increased by over 75 percent when adjusted for inflation.</w:t>
            </w:r>
          </w:p>
        </w:tc>
      </w:tr>
      <w:tr w:rsidR="00781DA1" w:rsidRPr="00781DA1" w:rsidTr="00781DA1">
        <w:trPr>
          <w:tblCellSpacing w:w="0" w:type="dxa"/>
        </w:trPr>
        <w:tc>
          <w:tcPr>
            <w:tcW w:w="0" w:type="auto"/>
            <w:tcMar>
              <w:top w:w="30" w:type="dxa"/>
              <w:left w:w="0" w:type="dxa"/>
              <w:bottom w:w="30" w:type="dxa"/>
              <w:right w:w="45" w:type="dxa"/>
            </w:tcMar>
            <w:vAlign w:val="center"/>
            <w:hideMark/>
          </w:tcPr>
          <w:p w:rsidR="00781DA1" w:rsidRPr="00781DA1" w:rsidRDefault="00781DA1" w:rsidP="00781DA1">
            <w:pPr>
              <w:spacing w:after="0" w:line="240" w:lineRule="auto"/>
              <w:rPr>
                <w:rFonts w:ascii="Times New Roman" w:eastAsia="Times New Roman" w:hAnsi="Times New Roman" w:cs="Times New Roman"/>
                <w:sz w:val="24"/>
                <w:szCs w:val="24"/>
              </w:rPr>
            </w:pPr>
            <w:r w:rsidRPr="00781DA1">
              <w:rPr>
                <w:rFonts w:ascii="Times New Roman" w:eastAsia="Times New Roman" w:hAnsi="Times New Roman" w:cs="Times New Roman"/>
                <w:sz w:val="24"/>
                <w:szCs w:val="24"/>
              </w:rPr>
              <w:object w:dxaOrig="1440" w:dyaOrig="1440">
                <v:shape id="_x0000_i1107" type="#_x0000_t75" style="width:20.25pt;height:18pt" o:ole="">
                  <v:imagedata r:id="rId4" o:title=""/>
                </v:shape>
                <w:control r:id="rId28" w:name="DefaultOcxName24" w:shapeid="_x0000_i1107"/>
              </w:object>
            </w:r>
          </w:p>
        </w:tc>
        <w:tc>
          <w:tcPr>
            <w:tcW w:w="0" w:type="auto"/>
            <w:tcMar>
              <w:top w:w="30" w:type="dxa"/>
              <w:left w:w="0" w:type="dxa"/>
              <w:bottom w:w="30" w:type="dxa"/>
              <w:right w:w="75" w:type="dxa"/>
            </w:tcMar>
            <w:vAlign w:val="center"/>
            <w:hideMark/>
          </w:tcPr>
          <w:p w:rsidR="00781DA1" w:rsidRPr="00781DA1" w:rsidRDefault="00781DA1" w:rsidP="00781DA1">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781DA1" w:rsidRPr="00781DA1" w:rsidRDefault="00781DA1" w:rsidP="00781DA1">
            <w:pPr>
              <w:spacing w:after="0" w:line="240" w:lineRule="auto"/>
              <w:rPr>
                <w:rFonts w:ascii="Verdana" w:eastAsia="Times New Roman" w:hAnsi="Verdana" w:cs="Times New Roman"/>
              </w:rPr>
            </w:pPr>
            <w:r w:rsidRPr="00781DA1">
              <w:rPr>
                <w:rFonts w:ascii="Verdana" w:eastAsia="Times New Roman" w:hAnsi="Verdana" w:cs="Times New Roman"/>
              </w:rPr>
              <w:t>Between 1977 and 1989, many of the richest one percent of Americans shifted their investments from untaxable to taxable assets.</w:t>
            </w:r>
          </w:p>
        </w:tc>
      </w:tr>
      <w:tr w:rsidR="00781DA1" w:rsidRPr="00781DA1" w:rsidTr="00781DA1">
        <w:trPr>
          <w:tblCellSpacing w:w="0" w:type="dxa"/>
        </w:trPr>
        <w:tc>
          <w:tcPr>
            <w:tcW w:w="0" w:type="auto"/>
            <w:tcMar>
              <w:top w:w="30" w:type="dxa"/>
              <w:left w:w="0" w:type="dxa"/>
              <w:bottom w:w="30" w:type="dxa"/>
              <w:right w:w="45" w:type="dxa"/>
            </w:tcMar>
            <w:vAlign w:val="center"/>
            <w:hideMark/>
          </w:tcPr>
          <w:p w:rsidR="00781DA1" w:rsidRPr="00781DA1" w:rsidRDefault="00781DA1" w:rsidP="00781DA1">
            <w:pPr>
              <w:spacing w:after="0" w:line="240" w:lineRule="auto"/>
              <w:rPr>
                <w:rFonts w:ascii="Times New Roman" w:eastAsia="Times New Roman" w:hAnsi="Times New Roman" w:cs="Times New Roman"/>
                <w:sz w:val="24"/>
                <w:szCs w:val="24"/>
              </w:rPr>
            </w:pPr>
            <w:r w:rsidRPr="00781DA1">
              <w:rPr>
                <w:rFonts w:ascii="Times New Roman" w:eastAsia="Times New Roman" w:hAnsi="Times New Roman" w:cs="Times New Roman"/>
                <w:sz w:val="24"/>
                <w:szCs w:val="24"/>
              </w:rPr>
              <w:object w:dxaOrig="1440" w:dyaOrig="1440">
                <v:shape id="_x0000_i1106" type="#_x0000_t75" style="width:20.25pt;height:18pt" o:ole="">
                  <v:imagedata r:id="rId4" o:title=""/>
                </v:shape>
                <w:control r:id="rId29" w:name="DefaultOcxName34" w:shapeid="_x0000_i1106"/>
              </w:object>
            </w:r>
          </w:p>
        </w:tc>
        <w:tc>
          <w:tcPr>
            <w:tcW w:w="0" w:type="auto"/>
            <w:tcMar>
              <w:top w:w="30" w:type="dxa"/>
              <w:left w:w="0" w:type="dxa"/>
              <w:bottom w:w="30" w:type="dxa"/>
              <w:right w:w="75" w:type="dxa"/>
            </w:tcMar>
            <w:vAlign w:val="center"/>
            <w:hideMark/>
          </w:tcPr>
          <w:p w:rsidR="00781DA1" w:rsidRPr="00781DA1" w:rsidRDefault="00781DA1" w:rsidP="00781DA1">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781DA1" w:rsidRPr="00781DA1" w:rsidRDefault="00781DA1" w:rsidP="00781DA1">
            <w:pPr>
              <w:spacing w:after="0" w:line="240" w:lineRule="auto"/>
              <w:rPr>
                <w:rFonts w:ascii="Verdana" w:eastAsia="Times New Roman" w:hAnsi="Verdana" w:cs="Times New Roman"/>
              </w:rPr>
            </w:pPr>
            <w:r w:rsidRPr="00781DA1">
              <w:rPr>
                <w:rFonts w:ascii="Verdana" w:eastAsia="Times New Roman" w:hAnsi="Verdana" w:cs="Times New Roman"/>
              </w:rPr>
              <w:t>Between 1977 and 1989, the top tax rate was reduced from 70 percent to 31 percent and several tax loopholes were eliminated.</w:t>
            </w:r>
          </w:p>
        </w:tc>
      </w:tr>
      <w:tr w:rsidR="00781DA1" w:rsidRPr="00781DA1" w:rsidTr="00781DA1">
        <w:trPr>
          <w:tblCellSpacing w:w="0" w:type="dxa"/>
        </w:trPr>
        <w:tc>
          <w:tcPr>
            <w:tcW w:w="0" w:type="auto"/>
            <w:tcMar>
              <w:top w:w="30" w:type="dxa"/>
              <w:left w:w="0" w:type="dxa"/>
              <w:bottom w:w="30" w:type="dxa"/>
              <w:right w:w="45" w:type="dxa"/>
            </w:tcMar>
            <w:vAlign w:val="center"/>
            <w:hideMark/>
          </w:tcPr>
          <w:p w:rsidR="00781DA1" w:rsidRPr="00781DA1" w:rsidRDefault="00781DA1" w:rsidP="00781DA1">
            <w:pPr>
              <w:spacing w:after="0" w:line="240" w:lineRule="auto"/>
              <w:rPr>
                <w:rFonts w:ascii="Times New Roman" w:eastAsia="Times New Roman" w:hAnsi="Times New Roman" w:cs="Times New Roman"/>
                <w:sz w:val="24"/>
                <w:szCs w:val="24"/>
              </w:rPr>
            </w:pPr>
            <w:r w:rsidRPr="00781DA1">
              <w:rPr>
                <w:rFonts w:ascii="Times New Roman" w:eastAsia="Times New Roman" w:hAnsi="Times New Roman" w:cs="Times New Roman"/>
                <w:sz w:val="24"/>
                <w:szCs w:val="24"/>
              </w:rPr>
              <w:object w:dxaOrig="1440" w:dyaOrig="1440">
                <v:shape id="_x0000_i1105" type="#_x0000_t75" style="width:20.25pt;height:18pt" o:ole="">
                  <v:imagedata r:id="rId4" o:title=""/>
                </v:shape>
                <w:control r:id="rId30" w:name="DefaultOcxName44" w:shapeid="_x0000_i1105"/>
              </w:object>
            </w:r>
          </w:p>
        </w:tc>
        <w:tc>
          <w:tcPr>
            <w:tcW w:w="0" w:type="auto"/>
            <w:tcMar>
              <w:top w:w="30" w:type="dxa"/>
              <w:left w:w="0" w:type="dxa"/>
              <w:bottom w:w="30" w:type="dxa"/>
              <w:right w:w="75" w:type="dxa"/>
            </w:tcMar>
            <w:vAlign w:val="center"/>
            <w:hideMark/>
          </w:tcPr>
          <w:p w:rsidR="00781DA1" w:rsidRPr="00781DA1" w:rsidRDefault="00781DA1" w:rsidP="00781DA1">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781DA1" w:rsidRPr="00781DA1" w:rsidRDefault="00781DA1" w:rsidP="00781DA1">
            <w:pPr>
              <w:spacing w:after="0" w:line="240" w:lineRule="auto"/>
              <w:rPr>
                <w:rFonts w:ascii="Verdana" w:eastAsia="Times New Roman" w:hAnsi="Verdana" w:cs="Times New Roman"/>
              </w:rPr>
            </w:pPr>
            <w:r w:rsidRPr="00781DA1">
              <w:rPr>
                <w:rFonts w:ascii="Verdana" w:eastAsia="Times New Roman" w:hAnsi="Verdana" w:cs="Times New Roman"/>
              </w:rPr>
              <w:t>Between 1977 and 1989, the amount of Federal taxes paid by the richest one percent of Americans increased by $45 billion, while the amount paid by all Americans rose by $50 billion.</w:t>
            </w:r>
          </w:p>
        </w:tc>
      </w:tr>
    </w:tbl>
    <w:p w:rsidR="00781DA1" w:rsidRPr="00781DA1" w:rsidRDefault="00781DA1" w:rsidP="00781DA1">
      <w:pPr>
        <w:spacing w:after="0" w:line="240" w:lineRule="auto"/>
        <w:rPr>
          <w:rFonts w:ascii="Verdana" w:eastAsia="Times New Roman" w:hAnsi="Verdana" w:cs="Times New Roman"/>
          <w:color w:val="000000"/>
          <w:sz w:val="27"/>
          <w:szCs w:val="27"/>
          <w:shd w:val="clear" w:color="auto" w:fill="FFFFFF"/>
        </w:rPr>
      </w:pPr>
      <w:r w:rsidRPr="00781DA1">
        <w:rPr>
          <w:rFonts w:ascii="Verdana" w:eastAsia="Times New Roman" w:hAnsi="Verdana" w:cs="Times New Roman"/>
          <w:color w:val="000000"/>
          <w:sz w:val="27"/>
          <w:szCs w:val="27"/>
          <w:shd w:val="clear" w:color="auto" w:fill="FFFFFF"/>
        </w:rPr>
        <w:br/>
      </w:r>
      <w:r>
        <w:rPr>
          <w:rFonts w:ascii="Arial" w:eastAsia="Times New Roman" w:hAnsi="Arial" w:cs="Arial"/>
          <w:noProof/>
          <w:color w:val="800080"/>
          <w:shd w:val="clear" w:color="auto" w:fill="FFFFFF"/>
        </w:rPr>
        <w:drawing>
          <wp:inline distT="0" distB="0" distL="0" distR="0">
            <wp:extent cx="819150" cy="161925"/>
            <wp:effectExtent l="19050" t="0" r="0" b="0"/>
            <wp:docPr id="69" name="Picture 69" descr="http://jasper.kaptest.com/apps/delivery/media/btnExplanation_l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jasper.kaptest.com/apps/delivery/media/btnExplanation_lo.gif"/>
                    <pic:cNvPicPr>
                      <a:picLocks noChangeAspect="1" noChangeArrowheads="1"/>
                    </pic:cNvPicPr>
                  </pic:nvPicPr>
                  <pic:blipFill>
                    <a:blip r:embed="rId10"/>
                    <a:srcRect/>
                    <a:stretch>
                      <a:fillRect/>
                    </a:stretch>
                  </pic:blipFill>
                  <pic:spPr bwMode="auto">
                    <a:xfrm>
                      <a:off x="0" y="0"/>
                      <a:ext cx="819150" cy="161925"/>
                    </a:xfrm>
                    <a:prstGeom prst="rect">
                      <a:avLst/>
                    </a:prstGeom>
                    <a:noFill/>
                    <a:ln w="9525">
                      <a:noFill/>
                      <a:miter lim="800000"/>
                      <a:headEnd/>
                      <a:tailEnd/>
                    </a:ln>
                  </pic:spPr>
                </pic:pic>
              </a:graphicData>
            </a:graphic>
          </wp:inline>
        </w:drawing>
      </w:r>
    </w:p>
    <w:p w:rsidR="00781DA1" w:rsidRPr="00781DA1" w:rsidRDefault="00781DA1" w:rsidP="00781DA1">
      <w:pPr>
        <w:spacing w:before="100" w:beforeAutospacing="1" w:after="100" w:afterAutospacing="1" w:line="240" w:lineRule="auto"/>
        <w:rPr>
          <w:rFonts w:ascii="Times New Roman" w:eastAsia="Times New Roman" w:hAnsi="Times New Roman" w:cs="Times New Roman"/>
        </w:rPr>
      </w:pPr>
      <w:r w:rsidRPr="00781DA1">
        <w:rPr>
          <w:rFonts w:ascii="Verdana" w:eastAsia="Times New Roman" w:hAnsi="Verdana" w:cs="Times New Roman"/>
          <w:b/>
          <w:bCs/>
          <w:color w:val="000000"/>
          <w:shd w:val="clear" w:color="auto" w:fill="FFFFFF"/>
        </w:rPr>
        <w:t>Identify the Question Type:</w:t>
      </w:r>
    </w:p>
    <w:p w:rsidR="00781DA1" w:rsidRPr="00781DA1" w:rsidRDefault="00781DA1" w:rsidP="00781DA1">
      <w:pPr>
        <w:spacing w:before="100" w:beforeAutospacing="1" w:after="100" w:afterAutospacing="1" w:line="240" w:lineRule="auto"/>
        <w:rPr>
          <w:rFonts w:ascii="Verdana" w:eastAsia="Times New Roman" w:hAnsi="Verdana" w:cs="Times New Roman"/>
          <w:color w:val="000000"/>
          <w:shd w:val="clear" w:color="auto" w:fill="FFFFFF"/>
        </w:rPr>
      </w:pPr>
      <w:r w:rsidRPr="00781DA1">
        <w:rPr>
          <w:rFonts w:ascii="Verdana" w:eastAsia="Times New Roman" w:hAnsi="Verdana" w:cs="Times New Roman"/>
          <w:color w:val="000000"/>
          <w:shd w:val="clear" w:color="auto" w:fill="FFFFFF"/>
        </w:rPr>
        <w:t>The words “contributes most to an explanation” indicate that this is an Explain question. We must find the answer that best explains how the evidence presented can be true.</w:t>
      </w:r>
    </w:p>
    <w:p w:rsidR="00781DA1" w:rsidRPr="00781DA1" w:rsidRDefault="00781DA1" w:rsidP="00781DA1">
      <w:pPr>
        <w:spacing w:before="100" w:beforeAutospacing="1" w:after="100" w:afterAutospacing="1" w:line="240" w:lineRule="auto"/>
        <w:rPr>
          <w:rFonts w:ascii="Verdana" w:eastAsia="Times New Roman" w:hAnsi="Verdana" w:cs="Times New Roman"/>
          <w:color w:val="000000"/>
          <w:shd w:val="clear" w:color="auto" w:fill="FFFFFF"/>
        </w:rPr>
      </w:pPr>
      <w:r w:rsidRPr="00781DA1">
        <w:rPr>
          <w:rFonts w:ascii="Verdana" w:eastAsia="Times New Roman" w:hAnsi="Verdana" w:cs="Times New Roman"/>
          <w:b/>
          <w:bCs/>
          <w:color w:val="000000"/>
          <w:shd w:val="clear" w:color="auto" w:fill="FFFFFF"/>
        </w:rPr>
        <w:t>Untangle the Stimulus:</w:t>
      </w:r>
    </w:p>
    <w:p w:rsidR="00781DA1" w:rsidRPr="00781DA1" w:rsidRDefault="00781DA1" w:rsidP="00781DA1">
      <w:pPr>
        <w:spacing w:before="100" w:beforeAutospacing="1" w:after="100" w:afterAutospacing="1" w:line="240" w:lineRule="auto"/>
        <w:rPr>
          <w:rFonts w:ascii="Verdana" w:eastAsia="Times New Roman" w:hAnsi="Verdana" w:cs="Times New Roman"/>
          <w:color w:val="000000"/>
          <w:shd w:val="clear" w:color="auto" w:fill="FFFFFF"/>
        </w:rPr>
      </w:pPr>
      <w:r w:rsidRPr="00781DA1">
        <w:rPr>
          <w:rFonts w:ascii="Verdana" w:eastAsia="Times New Roman" w:hAnsi="Verdana" w:cs="Times New Roman"/>
          <w:color w:val="000000"/>
          <w:shd w:val="clear" w:color="auto" w:fill="FFFFFF"/>
        </w:rPr>
        <w:t>The discrepancy here is that a lighter tax burden on the wealthy resulted in their carrying more of the overall tax load. The amount of taxes that rich Americans pay is expressed as a percentage of two different quantities: total tax revenues and total income of the rich. So if tax revenues decline drastically, then the percentage of those revenues contributed by the rich could grow even if they pay less in actual dollars.</w:t>
      </w:r>
    </w:p>
    <w:p w:rsidR="00781DA1" w:rsidRPr="00781DA1" w:rsidRDefault="00781DA1" w:rsidP="00781DA1">
      <w:pPr>
        <w:spacing w:before="100" w:beforeAutospacing="1" w:after="100" w:afterAutospacing="1" w:line="240" w:lineRule="auto"/>
        <w:rPr>
          <w:rFonts w:ascii="Verdana" w:eastAsia="Times New Roman" w:hAnsi="Verdana" w:cs="Times New Roman"/>
          <w:color w:val="000000"/>
          <w:shd w:val="clear" w:color="auto" w:fill="FFFFFF"/>
        </w:rPr>
      </w:pPr>
      <w:r w:rsidRPr="00781DA1">
        <w:rPr>
          <w:rFonts w:ascii="Verdana" w:eastAsia="Times New Roman" w:hAnsi="Verdana" w:cs="Times New Roman"/>
          <w:b/>
          <w:bCs/>
          <w:color w:val="000000"/>
          <w:shd w:val="clear" w:color="auto" w:fill="FFFFFF"/>
        </w:rPr>
        <w:t>Predict the Answer:</w:t>
      </w:r>
    </w:p>
    <w:p w:rsidR="00781DA1" w:rsidRPr="00781DA1" w:rsidRDefault="00781DA1" w:rsidP="00781DA1">
      <w:pPr>
        <w:spacing w:before="100" w:beforeAutospacing="1" w:after="100" w:afterAutospacing="1" w:line="240" w:lineRule="auto"/>
        <w:rPr>
          <w:rFonts w:ascii="Verdana" w:eastAsia="Times New Roman" w:hAnsi="Verdana" w:cs="Times New Roman"/>
          <w:color w:val="000000"/>
          <w:shd w:val="clear" w:color="auto" w:fill="FFFFFF"/>
        </w:rPr>
      </w:pPr>
      <w:r w:rsidRPr="00781DA1">
        <w:rPr>
          <w:rFonts w:ascii="Verdana" w:eastAsia="Times New Roman" w:hAnsi="Verdana" w:cs="Times New Roman"/>
          <w:color w:val="000000"/>
          <w:shd w:val="clear" w:color="auto" w:fill="FFFFFF"/>
        </w:rPr>
        <w:t>This discrepancy could be accounted for if the richest one percent is making more money. Then the actual amount they pay in federal taxes could increase, even though the percentage of their own income that this amount represents decreases.</w:t>
      </w:r>
    </w:p>
    <w:p w:rsidR="00781DA1" w:rsidRPr="00781DA1" w:rsidRDefault="00781DA1" w:rsidP="00781DA1">
      <w:pPr>
        <w:spacing w:before="100" w:beforeAutospacing="1" w:after="100" w:afterAutospacing="1" w:line="240" w:lineRule="auto"/>
        <w:rPr>
          <w:rFonts w:ascii="Verdana" w:eastAsia="Times New Roman" w:hAnsi="Verdana" w:cs="Times New Roman"/>
          <w:color w:val="000000"/>
          <w:shd w:val="clear" w:color="auto" w:fill="FFFFFF"/>
        </w:rPr>
      </w:pPr>
      <w:r w:rsidRPr="00781DA1">
        <w:rPr>
          <w:rFonts w:ascii="Verdana" w:eastAsia="Times New Roman" w:hAnsi="Verdana" w:cs="Times New Roman"/>
          <w:b/>
          <w:bCs/>
          <w:color w:val="000000"/>
          <w:shd w:val="clear" w:color="auto" w:fill="FFFFFF"/>
        </w:rPr>
        <w:t>Evaluate the Answer Choices:</w:t>
      </w:r>
    </w:p>
    <w:p w:rsidR="00781DA1" w:rsidRPr="00781DA1" w:rsidRDefault="00781DA1" w:rsidP="00781DA1">
      <w:pPr>
        <w:spacing w:before="100" w:beforeAutospacing="1" w:after="100" w:afterAutospacing="1" w:line="240" w:lineRule="auto"/>
        <w:rPr>
          <w:rFonts w:ascii="Verdana" w:eastAsia="Times New Roman" w:hAnsi="Verdana" w:cs="Times New Roman"/>
          <w:color w:val="000000"/>
          <w:shd w:val="clear" w:color="auto" w:fill="FFFFFF"/>
        </w:rPr>
      </w:pPr>
      <w:r w:rsidRPr="00781DA1">
        <w:rPr>
          <w:rFonts w:ascii="Verdana" w:eastAsia="Times New Roman" w:hAnsi="Verdana" w:cs="Times New Roman"/>
          <w:color w:val="000000"/>
          <w:shd w:val="clear" w:color="auto" w:fill="FFFFFF"/>
        </w:rPr>
        <w:lastRenderedPageBreak/>
        <w:t>Answer Choice (B) matches our prediction by providing this information.</w:t>
      </w:r>
    </w:p>
    <w:p w:rsidR="00781DA1" w:rsidRPr="00781DA1" w:rsidRDefault="00781DA1" w:rsidP="00781DA1">
      <w:pPr>
        <w:spacing w:before="100" w:beforeAutospacing="1" w:after="100" w:afterAutospacing="1" w:line="240" w:lineRule="auto"/>
        <w:rPr>
          <w:rFonts w:ascii="Verdana" w:eastAsia="Times New Roman" w:hAnsi="Verdana" w:cs="Times New Roman"/>
          <w:color w:val="000000"/>
          <w:shd w:val="clear" w:color="auto" w:fill="FFFFFF"/>
        </w:rPr>
      </w:pPr>
      <w:r w:rsidRPr="00781DA1">
        <w:rPr>
          <w:rFonts w:ascii="Verdana" w:eastAsia="Times New Roman" w:hAnsi="Verdana" w:cs="Times New Roman"/>
          <w:color w:val="000000"/>
          <w:shd w:val="clear" w:color="auto" w:fill="FFFFFF"/>
        </w:rPr>
        <w:t>Choice (A): An increase in tax-collecting efficiency is irrelevant to how one percentage can increase while the other decreases.</w:t>
      </w:r>
    </w:p>
    <w:p w:rsidR="00781DA1" w:rsidRPr="00781DA1" w:rsidRDefault="00781DA1" w:rsidP="00781DA1">
      <w:pPr>
        <w:spacing w:before="100" w:beforeAutospacing="1" w:after="100" w:afterAutospacing="1" w:line="240" w:lineRule="auto"/>
        <w:rPr>
          <w:rFonts w:ascii="Verdana" w:eastAsia="Times New Roman" w:hAnsi="Verdana" w:cs="Times New Roman"/>
          <w:color w:val="000000"/>
          <w:shd w:val="clear" w:color="auto" w:fill="FFFFFF"/>
        </w:rPr>
      </w:pPr>
      <w:r w:rsidRPr="00781DA1">
        <w:rPr>
          <w:rFonts w:ascii="Verdana" w:eastAsia="Times New Roman" w:hAnsi="Verdana" w:cs="Times New Roman"/>
          <w:color w:val="000000"/>
          <w:shd w:val="clear" w:color="auto" w:fill="FFFFFF"/>
        </w:rPr>
        <w:t>Choice (C) could explain how taxes on the rich account for more of the total tax revenue, but not why these increased taxes account for a smaller percentage of their incomes.</w:t>
      </w:r>
    </w:p>
    <w:p w:rsidR="00781DA1" w:rsidRPr="00781DA1" w:rsidRDefault="00781DA1" w:rsidP="00781DA1">
      <w:pPr>
        <w:spacing w:before="100" w:beforeAutospacing="1" w:after="100" w:afterAutospacing="1" w:line="240" w:lineRule="auto"/>
        <w:rPr>
          <w:rFonts w:ascii="Verdana" w:eastAsia="Times New Roman" w:hAnsi="Verdana" w:cs="Times New Roman"/>
          <w:color w:val="000000"/>
          <w:shd w:val="clear" w:color="auto" w:fill="FFFFFF"/>
        </w:rPr>
      </w:pPr>
      <w:r w:rsidRPr="00781DA1">
        <w:rPr>
          <w:rFonts w:ascii="Verdana" w:eastAsia="Times New Roman" w:hAnsi="Verdana" w:cs="Times New Roman"/>
          <w:color w:val="000000"/>
          <w:shd w:val="clear" w:color="auto" w:fill="FFFFFF"/>
        </w:rPr>
        <w:t>Choice (D): Because we don’t know anything about how the tax cuts and loopholes affect the rich, we can’t say anything about the percentage of taxes they pay.</w:t>
      </w:r>
    </w:p>
    <w:p w:rsidR="00781DA1" w:rsidRPr="00781DA1" w:rsidRDefault="00781DA1" w:rsidP="00781DA1">
      <w:pPr>
        <w:spacing w:before="100" w:beforeAutospacing="1" w:after="100" w:afterAutospacing="1" w:line="240" w:lineRule="auto"/>
        <w:rPr>
          <w:rFonts w:ascii="Verdana" w:eastAsia="Times New Roman" w:hAnsi="Verdana" w:cs="Times New Roman"/>
          <w:color w:val="000000"/>
          <w:shd w:val="clear" w:color="auto" w:fill="FFFFFF"/>
        </w:rPr>
      </w:pPr>
      <w:r w:rsidRPr="00781DA1">
        <w:rPr>
          <w:rFonts w:ascii="Verdana" w:eastAsia="Times New Roman" w:hAnsi="Verdana" w:cs="Times New Roman"/>
          <w:color w:val="000000"/>
          <w:shd w:val="clear" w:color="auto" w:fill="FFFFFF"/>
        </w:rPr>
        <w:t>Choice (E) emphasizes that the rich paid a good deal of taxes but does not explain the discrepancy between the percent of their earnings paid as taxes and the percent of total taxes that they paid.</w:t>
      </w:r>
    </w:p>
    <w:p w:rsidR="00781DA1" w:rsidRDefault="00781DA1">
      <w:pPr>
        <w:rPr>
          <w:rFonts w:ascii="Verdana" w:eastAsia="Times New Roman" w:hAnsi="Verdana" w:cs="Times New Roman"/>
          <w:color w:val="000000"/>
          <w:shd w:val="clear" w:color="auto" w:fill="FFFFFF"/>
        </w:rPr>
      </w:pPr>
      <w:r>
        <w:rPr>
          <w:rFonts w:ascii="Verdana" w:eastAsia="Times New Roman" w:hAnsi="Verdana" w:cs="Times New Roman"/>
          <w:color w:val="000000"/>
          <w:shd w:val="clear" w:color="auto" w:fill="FFFFFF"/>
        </w:rPr>
        <w:br w:type="page"/>
      </w:r>
    </w:p>
    <w:p w:rsidR="005017D7" w:rsidRPr="005017D7" w:rsidRDefault="005017D7" w:rsidP="005017D7">
      <w:pPr>
        <w:spacing w:before="100" w:beforeAutospacing="1" w:after="100" w:afterAutospacing="1" w:line="240" w:lineRule="auto"/>
        <w:rPr>
          <w:rFonts w:ascii="Verdana" w:eastAsia="Times New Roman" w:hAnsi="Verdana" w:cs="Times New Roman"/>
          <w:color w:val="000000"/>
          <w:shd w:val="clear" w:color="auto" w:fill="FFFFFF"/>
        </w:rPr>
      </w:pPr>
      <w:r w:rsidRPr="005017D7">
        <w:rPr>
          <w:rFonts w:ascii="Verdana" w:eastAsia="Times New Roman" w:hAnsi="Verdana" w:cs="Times New Roman"/>
          <w:color w:val="000000"/>
          <w:shd w:val="clear" w:color="auto" w:fill="FFFFFF"/>
        </w:rPr>
        <w:lastRenderedPageBreak/>
        <w:t>Economist: Drastically cutting payroll costs by reducing employees will bolster corporate profits and the national economy. In such a restructuring, the remaining employees must be organized to work more efficiently, which includes increasing their amount of overtime work, rather than hiring new underutilized personnel. The resulting increase in national productivity will then allow those who were made jobless to find work in new positions that will have sprung up with the healthier economy.</w:t>
      </w:r>
    </w:p>
    <w:p w:rsidR="005017D7" w:rsidRPr="005017D7" w:rsidRDefault="005017D7" w:rsidP="005017D7">
      <w:pPr>
        <w:spacing w:before="100" w:beforeAutospacing="1" w:after="100" w:afterAutospacing="1" w:line="240" w:lineRule="auto"/>
        <w:rPr>
          <w:rFonts w:ascii="Verdana" w:eastAsia="Times New Roman" w:hAnsi="Verdana" w:cs="Times New Roman"/>
          <w:color w:val="000000"/>
          <w:shd w:val="clear" w:color="auto" w:fill="FFFFFF"/>
        </w:rPr>
      </w:pPr>
      <w:r w:rsidRPr="005017D7">
        <w:rPr>
          <w:rFonts w:ascii="Verdana" w:eastAsia="Times New Roman" w:hAnsi="Verdana" w:cs="Times New Roman"/>
          <w:color w:val="000000"/>
          <w:shd w:val="clear" w:color="auto" w:fill="FFFFFF"/>
        </w:rPr>
        <w:t>Which of the following, if true, casts most doubt on the economist's conclusion above?</w:t>
      </w:r>
    </w:p>
    <w:tbl>
      <w:tblPr>
        <w:tblW w:w="0" w:type="auto"/>
        <w:tblCellSpacing w:w="0" w:type="dxa"/>
        <w:tblCellMar>
          <w:left w:w="0" w:type="dxa"/>
          <w:right w:w="0" w:type="dxa"/>
        </w:tblCellMar>
        <w:tblLook w:val="04A0"/>
      </w:tblPr>
      <w:tblGrid>
        <w:gridCol w:w="450"/>
        <w:gridCol w:w="81"/>
        <w:gridCol w:w="8829"/>
      </w:tblGrid>
      <w:tr w:rsidR="005017D7" w:rsidRPr="005017D7" w:rsidTr="005017D7">
        <w:trPr>
          <w:tblCellSpacing w:w="0" w:type="dxa"/>
        </w:trPr>
        <w:tc>
          <w:tcPr>
            <w:tcW w:w="0" w:type="auto"/>
            <w:tcMar>
              <w:top w:w="30" w:type="dxa"/>
              <w:left w:w="0" w:type="dxa"/>
              <w:bottom w:w="30" w:type="dxa"/>
              <w:right w:w="45" w:type="dxa"/>
            </w:tcMar>
            <w:vAlign w:val="center"/>
            <w:hideMark/>
          </w:tcPr>
          <w:p w:rsidR="005017D7" w:rsidRPr="005017D7" w:rsidRDefault="005017D7" w:rsidP="005017D7">
            <w:pPr>
              <w:spacing w:after="0" w:line="240" w:lineRule="auto"/>
              <w:rPr>
                <w:rFonts w:ascii="Times New Roman" w:eastAsia="Times New Roman" w:hAnsi="Times New Roman" w:cs="Times New Roman"/>
                <w:sz w:val="24"/>
                <w:szCs w:val="24"/>
              </w:rPr>
            </w:pPr>
            <w:r w:rsidRPr="005017D7">
              <w:rPr>
                <w:rFonts w:ascii="Times New Roman" w:eastAsia="Times New Roman" w:hAnsi="Times New Roman" w:cs="Times New Roman"/>
                <w:sz w:val="24"/>
                <w:szCs w:val="24"/>
              </w:rPr>
              <w:object w:dxaOrig="1440" w:dyaOrig="1440">
                <v:shape id="_x0000_i1126" type="#_x0000_t75" style="width:20.25pt;height:18pt" o:ole="">
                  <v:imagedata r:id="rId4" o:title=""/>
                </v:shape>
                <w:control r:id="rId31" w:name="DefaultOcxName9" w:shapeid="_x0000_i1126"/>
              </w:object>
            </w:r>
          </w:p>
        </w:tc>
        <w:tc>
          <w:tcPr>
            <w:tcW w:w="0" w:type="auto"/>
            <w:tcMar>
              <w:top w:w="30" w:type="dxa"/>
              <w:left w:w="0" w:type="dxa"/>
              <w:bottom w:w="30" w:type="dxa"/>
              <w:right w:w="75" w:type="dxa"/>
            </w:tcMar>
            <w:vAlign w:val="center"/>
            <w:hideMark/>
          </w:tcPr>
          <w:p w:rsidR="005017D7" w:rsidRPr="005017D7" w:rsidRDefault="005017D7" w:rsidP="005017D7">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5017D7" w:rsidRPr="005017D7" w:rsidRDefault="005017D7" w:rsidP="005017D7">
            <w:pPr>
              <w:spacing w:after="0" w:line="240" w:lineRule="auto"/>
              <w:rPr>
                <w:rFonts w:ascii="Verdana" w:eastAsia="Times New Roman" w:hAnsi="Verdana" w:cs="Times New Roman"/>
              </w:rPr>
            </w:pPr>
            <w:r w:rsidRPr="005017D7">
              <w:rPr>
                <w:rFonts w:ascii="Verdana" w:eastAsia="Times New Roman" w:hAnsi="Verdana" w:cs="Times New Roman"/>
              </w:rPr>
              <w:t>If employees are made to work longer hours, the additional hours worked will not be as productive as the regular hours these same employees have already worked.</w:t>
            </w:r>
          </w:p>
        </w:tc>
      </w:tr>
      <w:tr w:rsidR="005017D7" w:rsidRPr="005017D7" w:rsidTr="005017D7">
        <w:trPr>
          <w:tblCellSpacing w:w="0" w:type="dxa"/>
        </w:trPr>
        <w:tc>
          <w:tcPr>
            <w:tcW w:w="0" w:type="auto"/>
            <w:tcMar>
              <w:top w:w="30" w:type="dxa"/>
              <w:left w:w="0" w:type="dxa"/>
              <w:bottom w:w="30" w:type="dxa"/>
              <w:right w:w="45" w:type="dxa"/>
            </w:tcMar>
            <w:vAlign w:val="center"/>
            <w:hideMark/>
          </w:tcPr>
          <w:p w:rsidR="005017D7" w:rsidRPr="005017D7" w:rsidRDefault="005017D7" w:rsidP="005017D7">
            <w:pPr>
              <w:spacing w:after="0" w:line="240" w:lineRule="auto"/>
              <w:rPr>
                <w:rFonts w:ascii="Times New Roman" w:eastAsia="Times New Roman" w:hAnsi="Times New Roman" w:cs="Times New Roman"/>
                <w:sz w:val="24"/>
                <w:szCs w:val="24"/>
              </w:rPr>
            </w:pPr>
            <w:r w:rsidRPr="005017D7">
              <w:rPr>
                <w:rFonts w:ascii="Times New Roman" w:eastAsia="Times New Roman" w:hAnsi="Times New Roman" w:cs="Times New Roman"/>
                <w:sz w:val="24"/>
                <w:szCs w:val="24"/>
              </w:rPr>
              <w:object w:dxaOrig="1440" w:dyaOrig="1440">
                <v:shape id="_x0000_i1125" type="#_x0000_t75" style="width:20.25pt;height:18pt" o:ole="">
                  <v:imagedata r:id="rId4" o:title=""/>
                </v:shape>
                <w:control r:id="rId32" w:name="DefaultOcxName15" w:shapeid="_x0000_i1125"/>
              </w:object>
            </w:r>
          </w:p>
        </w:tc>
        <w:tc>
          <w:tcPr>
            <w:tcW w:w="0" w:type="auto"/>
            <w:tcMar>
              <w:top w:w="30" w:type="dxa"/>
              <w:left w:w="0" w:type="dxa"/>
              <w:bottom w:w="30" w:type="dxa"/>
              <w:right w:w="75" w:type="dxa"/>
            </w:tcMar>
            <w:vAlign w:val="center"/>
            <w:hideMark/>
          </w:tcPr>
          <w:p w:rsidR="005017D7" w:rsidRPr="005017D7" w:rsidRDefault="005017D7" w:rsidP="005017D7">
            <w:pPr>
              <w:spacing w:after="0" w:line="240" w:lineRule="auto"/>
              <w:rPr>
                <w:rFonts w:ascii="Verdana" w:eastAsia="Times New Roman" w:hAnsi="Verdana" w:cs="Times New Roman"/>
                <w:b/>
                <w:bCs/>
                <w:color w:val="009933"/>
              </w:rPr>
            </w:pPr>
          </w:p>
        </w:tc>
        <w:tc>
          <w:tcPr>
            <w:tcW w:w="0" w:type="auto"/>
            <w:tcBorders>
              <w:top w:val="single" w:sz="6" w:space="0" w:color="009933"/>
              <w:left w:val="single" w:sz="6" w:space="0" w:color="009933"/>
              <w:bottom w:val="single" w:sz="6" w:space="0" w:color="009933"/>
              <w:right w:val="single" w:sz="6" w:space="0" w:color="009933"/>
            </w:tcBorders>
            <w:tcMar>
              <w:top w:w="0" w:type="dxa"/>
              <w:left w:w="30" w:type="dxa"/>
              <w:bottom w:w="0" w:type="dxa"/>
              <w:right w:w="30" w:type="dxa"/>
            </w:tcMar>
            <w:vAlign w:val="center"/>
            <w:hideMark/>
          </w:tcPr>
          <w:p w:rsidR="005017D7" w:rsidRPr="005017D7" w:rsidRDefault="005017D7" w:rsidP="005017D7">
            <w:pPr>
              <w:spacing w:after="0" w:line="240" w:lineRule="auto"/>
              <w:rPr>
                <w:rFonts w:ascii="Verdana" w:eastAsia="Times New Roman" w:hAnsi="Verdana" w:cs="Times New Roman"/>
              </w:rPr>
            </w:pPr>
            <w:r w:rsidRPr="005017D7">
              <w:rPr>
                <w:rFonts w:ascii="Verdana" w:eastAsia="Times New Roman" w:hAnsi="Verdana" w:cs="Times New Roman"/>
              </w:rPr>
              <w:t>Most corporations are already at the minimum numbers of employees needed to effectively maintain their operations.</w:t>
            </w:r>
          </w:p>
        </w:tc>
      </w:tr>
      <w:tr w:rsidR="005017D7" w:rsidRPr="005017D7" w:rsidTr="005017D7">
        <w:trPr>
          <w:tblCellSpacing w:w="0" w:type="dxa"/>
        </w:trPr>
        <w:tc>
          <w:tcPr>
            <w:tcW w:w="0" w:type="auto"/>
            <w:tcMar>
              <w:top w:w="30" w:type="dxa"/>
              <w:left w:w="0" w:type="dxa"/>
              <w:bottom w:w="30" w:type="dxa"/>
              <w:right w:w="45" w:type="dxa"/>
            </w:tcMar>
            <w:vAlign w:val="center"/>
            <w:hideMark/>
          </w:tcPr>
          <w:p w:rsidR="005017D7" w:rsidRPr="005017D7" w:rsidRDefault="005017D7" w:rsidP="005017D7">
            <w:pPr>
              <w:spacing w:after="0" w:line="240" w:lineRule="auto"/>
              <w:rPr>
                <w:rFonts w:ascii="Times New Roman" w:eastAsia="Times New Roman" w:hAnsi="Times New Roman" w:cs="Times New Roman"/>
                <w:sz w:val="24"/>
                <w:szCs w:val="24"/>
              </w:rPr>
            </w:pPr>
            <w:r w:rsidRPr="005017D7">
              <w:rPr>
                <w:rFonts w:ascii="Times New Roman" w:eastAsia="Times New Roman" w:hAnsi="Times New Roman" w:cs="Times New Roman"/>
                <w:sz w:val="24"/>
                <w:szCs w:val="24"/>
              </w:rPr>
              <w:object w:dxaOrig="1440" w:dyaOrig="1440">
                <v:shape id="_x0000_i1124" type="#_x0000_t75" style="width:20.25pt;height:18pt" o:ole="">
                  <v:imagedata r:id="rId4" o:title=""/>
                </v:shape>
                <w:control r:id="rId33" w:name="DefaultOcxName25" w:shapeid="_x0000_i1124"/>
              </w:object>
            </w:r>
          </w:p>
        </w:tc>
        <w:tc>
          <w:tcPr>
            <w:tcW w:w="0" w:type="auto"/>
            <w:tcMar>
              <w:top w:w="30" w:type="dxa"/>
              <w:left w:w="0" w:type="dxa"/>
              <w:bottom w:w="30" w:type="dxa"/>
              <w:right w:w="75" w:type="dxa"/>
            </w:tcMar>
            <w:vAlign w:val="center"/>
            <w:hideMark/>
          </w:tcPr>
          <w:p w:rsidR="005017D7" w:rsidRPr="005017D7" w:rsidRDefault="005017D7" w:rsidP="005017D7">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5017D7" w:rsidRPr="005017D7" w:rsidRDefault="005017D7" w:rsidP="005017D7">
            <w:pPr>
              <w:spacing w:after="0" w:line="240" w:lineRule="auto"/>
              <w:rPr>
                <w:rFonts w:ascii="Verdana" w:eastAsia="Times New Roman" w:hAnsi="Verdana" w:cs="Times New Roman"/>
              </w:rPr>
            </w:pPr>
            <w:r w:rsidRPr="005017D7">
              <w:rPr>
                <w:rFonts w:ascii="Verdana" w:eastAsia="Times New Roman" w:hAnsi="Verdana" w:cs="Times New Roman"/>
              </w:rPr>
              <w:t>Some economists predict that the national economy will substantially improve in the next two years even without drastic reductions in payroll costs.</w:t>
            </w:r>
          </w:p>
        </w:tc>
      </w:tr>
      <w:tr w:rsidR="005017D7" w:rsidRPr="005017D7" w:rsidTr="005017D7">
        <w:trPr>
          <w:tblCellSpacing w:w="0" w:type="dxa"/>
        </w:trPr>
        <w:tc>
          <w:tcPr>
            <w:tcW w:w="0" w:type="auto"/>
            <w:tcMar>
              <w:top w:w="30" w:type="dxa"/>
              <w:left w:w="0" w:type="dxa"/>
              <w:bottom w:w="30" w:type="dxa"/>
              <w:right w:w="45" w:type="dxa"/>
            </w:tcMar>
            <w:vAlign w:val="center"/>
            <w:hideMark/>
          </w:tcPr>
          <w:p w:rsidR="005017D7" w:rsidRPr="005017D7" w:rsidRDefault="005017D7" w:rsidP="005017D7">
            <w:pPr>
              <w:spacing w:after="0" w:line="240" w:lineRule="auto"/>
              <w:rPr>
                <w:rFonts w:ascii="Times New Roman" w:eastAsia="Times New Roman" w:hAnsi="Times New Roman" w:cs="Times New Roman"/>
                <w:sz w:val="24"/>
                <w:szCs w:val="24"/>
              </w:rPr>
            </w:pPr>
            <w:r w:rsidRPr="005017D7">
              <w:rPr>
                <w:rFonts w:ascii="Times New Roman" w:eastAsia="Times New Roman" w:hAnsi="Times New Roman" w:cs="Times New Roman"/>
                <w:sz w:val="24"/>
                <w:szCs w:val="24"/>
              </w:rPr>
              <w:object w:dxaOrig="1440" w:dyaOrig="1440">
                <v:shape id="_x0000_i1123" type="#_x0000_t75" style="width:20.25pt;height:18pt" o:ole="">
                  <v:imagedata r:id="rId4" o:title=""/>
                </v:shape>
                <w:control r:id="rId34" w:name="DefaultOcxName35" w:shapeid="_x0000_i1123"/>
              </w:object>
            </w:r>
          </w:p>
        </w:tc>
        <w:tc>
          <w:tcPr>
            <w:tcW w:w="0" w:type="auto"/>
            <w:tcMar>
              <w:top w:w="30" w:type="dxa"/>
              <w:left w:w="0" w:type="dxa"/>
              <w:bottom w:w="30" w:type="dxa"/>
              <w:right w:w="75" w:type="dxa"/>
            </w:tcMar>
            <w:vAlign w:val="center"/>
            <w:hideMark/>
          </w:tcPr>
          <w:p w:rsidR="005017D7" w:rsidRPr="005017D7" w:rsidRDefault="005017D7" w:rsidP="005017D7">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5017D7" w:rsidRPr="005017D7" w:rsidRDefault="005017D7" w:rsidP="005017D7">
            <w:pPr>
              <w:spacing w:after="0" w:line="240" w:lineRule="auto"/>
              <w:rPr>
                <w:rFonts w:ascii="Verdana" w:eastAsia="Times New Roman" w:hAnsi="Verdana" w:cs="Times New Roman"/>
              </w:rPr>
            </w:pPr>
            <w:r w:rsidRPr="005017D7">
              <w:rPr>
                <w:rFonts w:ascii="Verdana" w:eastAsia="Times New Roman" w:hAnsi="Verdana" w:cs="Times New Roman"/>
              </w:rPr>
              <w:t>If corporations reduce the number of employees, the average number of employees per company will decrease.</w:t>
            </w:r>
          </w:p>
        </w:tc>
      </w:tr>
      <w:tr w:rsidR="005017D7" w:rsidRPr="005017D7" w:rsidTr="005017D7">
        <w:trPr>
          <w:tblCellSpacing w:w="0" w:type="dxa"/>
        </w:trPr>
        <w:tc>
          <w:tcPr>
            <w:tcW w:w="0" w:type="auto"/>
            <w:tcMar>
              <w:top w:w="30" w:type="dxa"/>
              <w:left w:w="0" w:type="dxa"/>
              <w:bottom w:w="30" w:type="dxa"/>
              <w:right w:w="45" w:type="dxa"/>
            </w:tcMar>
            <w:vAlign w:val="center"/>
            <w:hideMark/>
          </w:tcPr>
          <w:p w:rsidR="005017D7" w:rsidRPr="005017D7" w:rsidRDefault="005017D7" w:rsidP="005017D7">
            <w:pPr>
              <w:spacing w:after="0" w:line="240" w:lineRule="auto"/>
              <w:rPr>
                <w:rFonts w:ascii="Times New Roman" w:eastAsia="Times New Roman" w:hAnsi="Times New Roman" w:cs="Times New Roman"/>
                <w:sz w:val="24"/>
                <w:szCs w:val="24"/>
              </w:rPr>
            </w:pPr>
            <w:r w:rsidRPr="005017D7">
              <w:rPr>
                <w:rFonts w:ascii="Times New Roman" w:eastAsia="Times New Roman" w:hAnsi="Times New Roman" w:cs="Times New Roman"/>
                <w:sz w:val="24"/>
                <w:szCs w:val="24"/>
              </w:rPr>
              <w:object w:dxaOrig="1440" w:dyaOrig="1440">
                <v:shape id="_x0000_i1122" type="#_x0000_t75" style="width:20.25pt;height:18pt" o:ole="">
                  <v:imagedata r:id="rId4" o:title=""/>
                </v:shape>
                <w:control r:id="rId35" w:name="DefaultOcxName45" w:shapeid="_x0000_i1122"/>
              </w:object>
            </w:r>
          </w:p>
        </w:tc>
        <w:tc>
          <w:tcPr>
            <w:tcW w:w="0" w:type="auto"/>
            <w:tcMar>
              <w:top w:w="30" w:type="dxa"/>
              <w:left w:w="0" w:type="dxa"/>
              <w:bottom w:w="30" w:type="dxa"/>
              <w:right w:w="75" w:type="dxa"/>
            </w:tcMar>
            <w:vAlign w:val="center"/>
            <w:hideMark/>
          </w:tcPr>
          <w:p w:rsidR="005017D7" w:rsidRPr="005017D7" w:rsidRDefault="005017D7" w:rsidP="005017D7">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5017D7" w:rsidRPr="005017D7" w:rsidRDefault="005017D7" w:rsidP="005017D7">
            <w:pPr>
              <w:spacing w:after="0" w:line="240" w:lineRule="auto"/>
              <w:rPr>
                <w:rFonts w:ascii="Verdana" w:eastAsia="Times New Roman" w:hAnsi="Verdana" w:cs="Times New Roman"/>
              </w:rPr>
            </w:pPr>
            <w:r w:rsidRPr="005017D7">
              <w:rPr>
                <w:rFonts w:ascii="Verdana" w:eastAsia="Times New Roman" w:hAnsi="Verdana" w:cs="Times New Roman"/>
              </w:rPr>
              <w:t>Many of the new positions in a restructured economy would be lower paying than those lost during the restructuring.</w:t>
            </w:r>
          </w:p>
        </w:tc>
      </w:tr>
    </w:tbl>
    <w:p w:rsidR="005017D7" w:rsidRPr="005017D7" w:rsidRDefault="005017D7" w:rsidP="005017D7">
      <w:pPr>
        <w:spacing w:after="0" w:line="240" w:lineRule="auto"/>
        <w:rPr>
          <w:rFonts w:ascii="Verdana" w:eastAsia="Times New Roman" w:hAnsi="Verdana" w:cs="Times New Roman"/>
          <w:color w:val="000000"/>
          <w:sz w:val="27"/>
          <w:szCs w:val="27"/>
          <w:shd w:val="clear" w:color="auto" w:fill="FFFFFF"/>
        </w:rPr>
      </w:pPr>
      <w:r w:rsidRPr="005017D7">
        <w:rPr>
          <w:rFonts w:ascii="Verdana" w:eastAsia="Times New Roman" w:hAnsi="Verdana" w:cs="Times New Roman"/>
          <w:color w:val="000000"/>
          <w:sz w:val="27"/>
          <w:szCs w:val="27"/>
          <w:shd w:val="clear" w:color="auto" w:fill="FFFFFF"/>
        </w:rPr>
        <w:br/>
      </w:r>
      <w:r>
        <w:rPr>
          <w:rFonts w:ascii="Arial" w:eastAsia="Times New Roman" w:hAnsi="Arial" w:cs="Arial"/>
          <w:noProof/>
          <w:color w:val="800080"/>
          <w:shd w:val="clear" w:color="auto" w:fill="FFFFFF"/>
        </w:rPr>
        <w:drawing>
          <wp:inline distT="0" distB="0" distL="0" distR="0">
            <wp:extent cx="819150" cy="161925"/>
            <wp:effectExtent l="19050" t="0" r="0" b="0"/>
            <wp:docPr id="86" name="Picture 86" descr="http://jasper.kaptest.com/apps/delivery/media/btnExplanation_l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descr="http://jasper.kaptest.com/apps/delivery/media/btnExplanation_lo.gif"/>
                    <pic:cNvPicPr>
                      <a:picLocks noChangeAspect="1" noChangeArrowheads="1"/>
                    </pic:cNvPicPr>
                  </pic:nvPicPr>
                  <pic:blipFill>
                    <a:blip r:embed="rId10"/>
                    <a:srcRect/>
                    <a:stretch>
                      <a:fillRect/>
                    </a:stretch>
                  </pic:blipFill>
                  <pic:spPr bwMode="auto">
                    <a:xfrm>
                      <a:off x="0" y="0"/>
                      <a:ext cx="819150" cy="161925"/>
                    </a:xfrm>
                    <a:prstGeom prst="rect">
                      <a:avLst/>
                    </a:prstGeom>
                    <a:noFill/>
                    <a:ln w="9525">
                      <a:noFill/>
                      <a:miter lim="800000"/>
                      <a:headEnd/>
                      <a:tailEnd/>
                    </a:ln>
                  </pic:spPr>
                </pic:pic>
              </a:graphicData>
            </a:graphic>
          </wp:inline>
        </w:drawing>
      </w:r>
    </w:p>
    <w:p w:rsidR="005017D7" w:rsidRPr="005017D7" w:rsidRDefault="005017D7" w:rsidP="005017D7">
      <w:pPr>
        <w:spacing w:before="100" w:beforeAutospacing="1" w:after="100" w:afterAutospacing="1" w:line="240" w:lineRule="auto"/>
        <w:rPr>
          <w:rFonts w:ascii="Times New Roman" w:eastAsia="Times New Roman" w:hAnsi="Times New Roman" w:cs="Times New Roman"/>
        </w:rPr>
      </w:pPr>
      <w:r w:rsidRPr="005017D7">
        <w:rPr>
          <w:rFonts w:ascii="Verdana" w:eastAsia="Times New Roman" w:hAnsi="Verdana" w:cs="Times New Roman"/>
          <w:b/>
          <w:bCs/>
          <w:color w:val="000000"/>
          <w:shd w:val="clear" w:color="auto" w:fill="FFFFFF"/>
        </w:rPr>
        <w:t>Identify the Question Type:</w:t>
      </w:r>
    </w:p>
    <w:p w:rsidR="005017D7" w:rsidRPr="005017D7" w:rsidRDefault="005017D7" w:rsidP="005017D7">
      <w:pPr>
        <w:spacing w:before="100" w:beforeAutospacing="1" w:after="100" w:afterAutospacing="1" w:line="240" w:lineRule="auto"/>
        <w:rPr>
          <w:rFonts w:ascii="Verdana" w:eastAsia="Times New Roman" w:hAnsi="Verdana" w:cs="Times New Roman"/>
          <w:color w:val="000000"/>
          <w:shd w:val="clear" w:color="auto" w:fill="FFFFFF"/>
        </w:rPr>
      </w:pPr>
      <w:r w:rsidRPr="005017D7">
        <w:rPr>
          <w:rFonts w:ascii="Verdana" w:eastAsia="Times New Roman" w:hAnsi="Verdana" w:cs="Times New Roman"/>
          <w:color w:val="000000"/>
          <w:shd w:val="clear" w:color="auto" w:fill="FFFFFF"/>
        </w:rPr>
        <w:t>The words "casts most doubt" tell us that this is a Weaken question. Predict the answer that denies (weakens) the central assumption.</w:t>
      </w:r>
    </w:p>
    <w:p w:rsidR="005017D7" w:rsidRPr="005017D7" w:rsidRDefault="005017D7" w:rsidP="005017D7">
      <w:pPr>
        <w:spacing w:before="100" w:beforeAutospacing="1" w:after="100" w:afterAutospacing="1" w:line="240" w:lineRule="auto"/>
        <w:rPr>
          <w:rFonts w:ascii="Verdana" w:eastAsia="Times New Roman" w:hAnsi="Verdana" w:cs="Times New Roman"/>
          <w:color w:val="000000"/>
          <w:shd w:val="clear" w:color="auto" w:fill="FFFFFF"/>
        </w:rPr>
      </w:pPr>
      <w:r w:rsidRPr="005017D7">
        <w:rPr>
          <w:rFonts w:ascii="Verdana" w:eastAsia="Times New Roman" w:hAnsi="Verdana" w:cs="Times New Roman"/>
          <w:b/>
          <w:bCs/>
          <w:color w:val="000000"/>
          <w:shd w:val="clear" w:color="auto" w:fill="FFFFFF"/>
        </w:rPr>
        <w:t>Untangle the Stimulus:</w:t>
      </w:r>
    </w:p>
    <w:p w:rsidR="005017D7" w:rsidRPr="005017D7" w:rsidRDefault="005017D7" w:rsidP="005017D7">
      <w:pPr>
        <w:spacing w:before="100" w:beforeAutospacing="1" w:after="100" w:afterAutospacing="1" w:line="240" w:lineRule="auto"/>
        <w:rPr>
          <w:rFonts w:ascii="Verdana" w:eastAsia="Times New Roman" w:hAnsi="Verdana" w:cs="Times New Roman"/>
          <w:color w:val="000000"/>
          <w:shd w:val="clear" w:color="auto" w:fill="FFFFFF"/>
        </w:rPr>
      </w:pPr>
      <w:r w:rsidRPr="005017D7">
        <w:rPr>
          <w:rFonts w:ascii="Verdana" w:eastAsia="Times New Roman" w:hAnsi="Verdana" w:cs="Times New Roman"/>
          <w:color w:val="000000"/>
          <w:shd w:val="clear" w:color="auto" w:fill="FFFFFF"/>
        </w:rPr>
        <w:t>The conclusion in this argument lies in the first sentence: reducing employees will increase profits and improve the economy in general. The author then goes on to explain how this will happen. Employees will be organized to work more efficiently, the whole country will be more productive, and new jobs will be created to replace the ones lost.</w:t>
      </w:r>
    </w:p>
    <w:p w:rsidR="005017D7" w:rsidRPr="005017D7" w:rsidRDefault="005017D7" w:rsidP="005017D7">
      <w:pPr>
        <w:spacing w:before="100" w:beforeAutospacing="1" w:after="100" w:afterAutospacing="1" w:line="240" w:lineRule="auto"/>
        <w:rPr>
          <w:rFonts w:ascii="Verdana" w:eastAsia="Times New Roman" w:hAnsi="Verdana" w:cs="Times New Roman"/>
          <w:color w:val="000000"/>
          <w:shd w:val="clear" w:color="auto" w:fill="FFFFFF"/>
        </w:rPr>
      </w:pPr>
      <w:r w:rsidRPr="005017D7">
        <w:rPr>
          <w:rFonts w:ascii="Verdana" w:eastAsia="Times New Roman" w:hAnsi="Verdana" w:cs="Times New Roman"/>
          <w:b/>
          <w:bCs/>
          <w:color w:val="000000"/>
          <w:shd w:val="clear" w:color="auto" w:fill="FFFFFF"/>
        </w:rPr>
        <w:t>Predict the Answer:</w:t>
      </w:r>
    </w:p>
    <w:p w:rsidR="005017D7" w:rsidRPr="005017D7" w:rsidRDefault="005017D7" w:rsidP="005017D7">
      <w:pPr>
        <w:spacing w:before="100" w:beforeAutospacing="1" w:after="100" w:afterAutospacing="1" w:line="240" w:lineRule="auto"/>
        <w:rPr>
          <w:rFonts w:ascii="Verdana" w:eastAsia="Times New Roman" w:hAnsi="Verdana" w:cs="Times New Roman"/>
          <w:color w:val="000000"/>
          <w:shd w:val="clear" w:color="auto" w:fill="FFFFFF"/>
        </w:rPr>
      </w:pPr>
      <w:r w:rsidRPr="005017D7">
        <w:rPr>
          <w:rFonts w:ascii="Verdana" w:eastAsia="Times New Roman" w:hAnsi="Verdana" w:cs="Times New Roman"/>
          <w:color w:val="000000"/>
          <w:shd w:val="clear" w:color="auto" w:fill="FFFFFF"/>
        </w:rPr>
        <w:t>To weaken the argument, look for an answer that gives evidence of how this plan is not possible.</w:t>
      </w:r>
    </w:p>
    <w:p w:rsidR="005017D7" w:rsidRPr="005017D7" w:rsidRDefault="005017D7" w:rsidP="005017D7">
      <w:pPr>
        <w:spacing w:before="100" w:beforeAutospacing="1" w:after="100" w:afterAutospacing="1" w:line="240" w:lineRule="auto"/>
        <w:rPr>
          <w:rFonts w:ascii="Verdana" w:eastAsia="Times New Roman" w:hAnsi="Verdana" w:cs="Times New Roman"/>
          <w:color w:val="000000"/>
          <w:shd w:val="clear" w:color="auto" w:fill="FFFFFF"/>
        </w:rPr>
      </w:pPr>
      <w:r w:rsidRPr="005017D7">
        <w:rPr>
          <w:rFonts w:ascii="Verdana" w:eastAsia="Times New Roman" w:hAnsi="Verdana" w:cs="Times New Roman"/>
          <w:b/>
          <w:bCs/>
          <w:color w:val="000000"/>
          <w:shd w:val="clear" w:color="auto" w:fill="FFFFFF"/>
        </w:rPr>
        <w:t>Evaluate the Answer Choices:</w:t>
      </w:r>
    </w:p>
    <w:p w:rsidR="005017D7" w:rsidRPr="005017D7" w:rsidRDefault="005017D7" w:rsidP="005017D7">
      <w:pPr>
        <w:spacing w:before="100" w:beforeAutospacing="1" w:after="100" w:afterAutospacing="1" w:line="240" w:lineRule="auto"/>
        <w:rPr>
          <w:rFonts w:ascii="Verdana" w:eastAsia="Times New Roman" w:hAnsi="Verdana" w:cs="Times New Roman"/>
          <w:color w:val="000000"/>
          <w:shd w:val="clear" w:color="auto" w:fill="FFFFFF"/>
        </w:rPr>
      </w:pPr>
      <w:r w:rsidRPr="005017D7">
        <w:rPr>
          <w:rFonts w:ascii="Verdana" w:eastAsia="Times New Roman" w:hAnsi="Verdana" w:cs="Times New Roman"/>
          <w:color w:val="000000"/>
          <w:shd w:val="clear" w:color="auto" w:fill="FFFFFF"/>
        </w:rPr>
        <w:lastRenderedPageBreak/>
        <w:t>Answer Choice (B) provides this. We're told that corporations cannot reduce employees and still maintain their operations. Thus the economy would not be helped and the argument is weakened.</w:t>
      </w:r>
    </w:p>
    <w:p w:rsidR="005017D7" w:rsidRPr="005017D7" w:rsidRDefault="005017D7" w:rsidP="005017D7">
      <w:pPr>
        <w:spacing w:before="100" w:beforeAutospacing="1" w:after="100" w:afterAutospacing="1" w:line="240" w:lineRule="auto"/>
        <w:rPr>
          <w:rFonts w:ascii="Verdana" w:eastAsia="Times New Roman" w:hAnsi="Verdana" w:cs="Times New Roman"/>
          <w:color w:val="000000"/>
          <w:shd w:val="clear" w:color="auto" w:fill="FFFFFF"/>
        </w:rPr>
      </w:pPr>
      <w:r w:rsidRPr="005017D7">
        <w:rPr>
          <w:rFonts w:ascii="Verdana" w:eastAsia="Times New Roman" w:hAnsi="Verdana" w:cs="Times New Roman"/>
          <w:color w:val="000000"/>
          <w:shd w:val="clear" w:color="auto" w:fill="FFFFFF"/>
        </w:rPr>
        <w:t>Choice (A) may look tempting, but it does not undermine the conclusion that corporate profits will rise and the economy will grow. Even if the overtime hours are not as productive as the regular hours, the additional time worked could still add some degree of productivity to the economy.</w:t>
      </w:r>
    </w:p>
    <w:p w:rsidR="005017D7" w:rsidRPr="005017D7" w:rsidRDefault="005017D7" w:rsidP="005017D7">
      <w:pPr>
        <w:spacing w:before="100" w:beforeAutospacing="1" w:after="100" w:afterAutospacing="1" w:line="240" w:lineRule="auto"/>
        <w:rPr>
          <w:rFonts w:ascii="Verdana" w:eastAsia="Times New Roman" w:hAnsi="Verdana" w:cs="Times New Roman"/>
          <w:color w:val="000000"/>
          <w:shd w:val="clear" w:color="auto" w:fill="FFFFFF"/>
        </w:rPr>
      </w:pPr>
      <w:r w:rsidRPr="005017D7">
        <w:rPr>
          <w:rFonts w:ascii="Verdana" w:eastAsia="Times New Roman" w:hAnsi="Verdana" w:cs="Times New Roman"/>
          <w:color w:val="000000"/>
          <w:shd w:val="clear" w:color="auto" w:fill="FFFFFF"/>
        </w:rPr>
        <w:t>Choice (C) brings in irrelevant information by stating that the economy will substantially improve without employee reductions. This doesn't weaken the argument, as it's possible that the author's recommendation would improve the economy more quickly and/or more substantially than if no action were taken. There is no indication that the author's opinion is dependent on the economy's performance.</w:t>
      </w:r>
    </w:p>
    <w:p w:rsidR="005017D7" w:rsidRPr="005017D7" w:rsidRDefault="005017D7" w:rsidP="005017D7">
      <w:pPr>
        <w:spacing w:before="100" w:beforeAutospacing="1" w:after="100" w:afterAutospacing="1" w:line="240" w:lineRule="auto"/>
        <w:rPr>
          <w:rFonts w:ascii="Verdana" w:eastAsia="Times New Roman" w:hAnsi="Verdana" w:cs="Times New Roman"/>
          <w:color w:val="000000"/>
          <w:shd w:val="clear" w:color="auto" w:fill="FFFFFF"/>
        </w:rPr>
      </w:pPr>
      <w:r w:rsidRPr="005017D7">
        <w:rPr>
          <w:rFonts w:ascii="Verdana" w:eastAsia="Times New Roman" w:hAnsi="Verdana" w:cs="Times New Roman"/>
          <w:color w:val="000000"/>
          <w:shd w:val="clear" w:color="auto" w:fill="FFFFFF"/>
        </w:rPr>
        <w:t>Choice (D) is a true statement but does not weaken the original argument. It has no effect at all.</w:t>
      </w:r>
    </w:p>
    <w:p w:rsidR="005017D7" w:rsidRPr="005017D7" w:rsidRDefault="005017D7" w:rsidP="005017D7">
      <w:pPr>
        <w:spacing w:before="100" w:beforeAutospacing="1" w:after="100" w:afterAutospacing="1" w:line="240" w:lineRule="auto"/>
        <w:rPr>
          <w:rFonts w:ascii="Verdana" w:eastAsia="Times New Roman" w:hAnsi="Verdana" w:cs="Times New Roman"/>
          <w:color w:val="000000"/>
          <w:shd w:val="clear" w:color="auto" w:fill="FFFFFF"/>
        </w:rPr>
      </w:pPr>
      <w:r w:rsidRPr="005017D7">
        <w:rPr>
          <w:rFonts w:ascii="Verdana" w:eastAsia="Times New Roman" w:hAnsi="Verdana" w:cs="Times New Roman"/>
          <w:color w:val="000000"/>
          <w:shd w:val="clear" w:color="auto" w:fill="FFFFFF"/>
        </w:rPr>
        <w:t>Choice (E) focuses on the plan's impact on the people who would loose their jobs. The fact that the new jobs would pay lower than the previous jobs is bad for these individuals, but does not undermine the author's conclusion. The author claims that the restructuring will bolster corporate profits and the national economy. The author does not make a conclusion about the restructured workers.</w:t>
      </w:r>
    </w:p>
    <w:p w:rsidR="008A2A2D" w:rsidRPr="008A2A2D" w:rsidRDefault="005017D7" w:rsidP="008A2A2D">
      <w:pPr>
        <w:rPr>
          <w:rFonts w:ascii="Verdana" w:hAnsi="Verdana"/>
          <w:color w:val="000000"/>
          <w:shd w:val="clear" w:color="auto" w:fill="FFFFFF"/>
        </w:rPr>
      </w:pPr>
      <w:r>
        <w:rPr>
          <w:rFonts w:ascii="Verdana" w:eastAsia="Times New Roman" w:hAnsi="Verdana" w:cs="Times New Roman"/>
          <w:color w:val="000000"/>
          <w:shd w:val="clear" w:color="auto" w:fill="FFFFFF"/>
        </w:rPr>
        <w:br w:type="page"/>
      </w:r>
      <w:r w:rsidR="008A2A2D" w:rsidRPr="008A2A2D">
        <w:rPr>
          <w:rFonts w:ascii="Verdana" w:hAnsi="Verdana"/>
          <w:color w:val="000000"/>
          <w:shd w:val="clear" w:color="auto" w:fill="FFFFFF"/>
        </w:rPr>
        <w:lastRenderedPageBreak/>
        <w:t>Thurgood Marshall, the first African-American on the Supreme Court, is credited</w:t>
      </w:r>
      <w:r w:rsidR="008A2A2D" w:rsidRPr="008A2A2D">
        <w:rPr>
          <w:rFonts w:ascii="Verdana" w:hAnsi="Verdana"/>
          <w:color w:val="000000"/>
        </w:rPr>
        <w:t> </w:t>
      </w:r>
      <w:r w:rsidR="008A2A2D" w:rsidRPr="008A2A2D">
        <w:rPr>
          <w:rFonts w:ascii="Verdana" w:hAnsi="Verdana"/>
          <w:color w:val="000000"/>
          <w:u w:val="single"/>
          <w:shd w:val="clear" w:color="auto" w:fill="FFFFFF"/>
        </w:rPr>
        <w:t>with having had</w:t>
      </w:r>
      <w:r w:rsidR="008A2A2D" w:rsidRPr="008A2A2D">
        <w:rPr>
          <w:rFonts w:ascii="Verdana" w:hAnsi="Verdana"/>
          <w:color w:val="000000"/>
        </w:rPr>
        <w:t> </w:t>
      </w:r>
      <w:r w:rsidR="008A2A2D" w:rsidRPr="008A2A2D">
        <w:rPr>
          <w:rFonts w:ascii="Verdana" w:hAnsi="Verdana"/>
          <w:color w:val="000000"/>
          <w:shd w:val="clear" w:color="auto" w:fill="FFFFFF"/>
        </w:rPr>
        <w:t>an important role in beginning the de facto desegregation of America's schools by successfully litigating the landmark case</w:t>
      </w:r>
      <w:r w:rsidR="008A2A2D" w:rsidRPr="008A2A2D">
        <w:rPr>
          <w:rFonts w:ascii="Verdana" w:hAnsi="Verdana"/>
          <w:color w:val="000000"/>
        </w:rPr>
        <w:t> </w:t>
      </w:r>
      <w:r w:rsidR="008A2A2D" w:rsidRPr="008A2A2D">
        <w:rPr>
          <w:rFonts w:ascii="Verdana" w:hAnsi="Verdana"/>
          <w:i/>
          <w:iCs/>
          <w:color w:val="000000"/>
          <w:shd w:val="clear" w:color="auto" w:fill="FFFFFF"/>
        </w:rPr>
        <w:t>Brown vs. Board of Education</w:t>
      </w:r>
      <w:r w:rsidR="008A2A2D" w:rsidRPr="008A2A2D">
        <w:rPr>
          <w:rFonts w:ascii="Verdana" w:hAnsi="Verdana"/>
          <w:color w:val="000000"/>
        </w:rPr>
        <w:t> </w:t>
      </w:r>
      <w:r w:rsidR="008A2A2D" w:rsidRPr="008A2A2D">
        <w:rPr>
          <w:rFonts w:ascii="Verdana" w:hAnsi="Verdana"/>
          <w:color w:val="000000"/>
          <w:shd w:val="clear" w:color="auto" w:fill="FFFFFF"/>
        </w:rPr>
        <w:t>.</w:t>
      </w:r>
    </w:p>
    <w:tbl>
      <w:tblPr>
        <w:tblW w:w="0" w:type="auto"/>
        <w:tblCellSpacing w:w="0" w:type="dxa"/>
        <w:tblCellMar>
          <w:left w:w="0" w:type="dxa"/>
          <w:right w:w="0" w:type="dxa"/>
        </w:tblCellMar>
        <w:tblLook w:val="04A0"/>
      </w:tblPr>
      <w:tblGrid>
        <w:gridCol w:w="450"/>
        <w:gridCol w:w="81"/>
        <w:gridCol w:w="1858"/>
      </w:tblGrid>
      <w:tr w:rsidR="008A2A2D" w:rsidRPr="008A2A2D" w:rsidTr="008A2A2D">
        <w:trPr>
          <w:tblCellSpacing w:w="0" w:type="dxa"/>
        </w:trPr>
        <w:tc>
          <w:tcPr>
            <w:tcW w:w="0" w:type="auto"/>
            <w:tcMar>
              <w:top w:w="30" w:type="dxa"/>
              <w:left w:w="0" w:type="dxa"/>
              <w:bottom w:w="30" w:type="dxa"/>
              <w:right w:w="45" w:type="dxa"/>
            </w:tcMar>
            <w:vAlign w:val="center"/>
            <w:hideMark/>
          </w:tcPr>
          <w:p w:rsidR="008A2A2D" w:rsidRPr="008A2A2D" w:rsidRDefault="008A2A2D" w:rsidP="008A2A2D">
            <w:pPr>
              <w:spacing w:after="0" w:line="240" w:lineRule="auto"/>
              <w:rPr>
                <w:rFonts w:ascii="Times New Roman" w:eastAsia="Times New Roman" w:hAnsi="Times New Roman" w:cs="Times New Roman"/>
                <w:sz w:val="24"/>
                <w:szCs w:val="24"/>
              </w:rPr>
            </w:pPr>
            <w:r w:rsidRPr="008A2A2D">
              <w:rPr>
                <w:rFonts w:ascii="Times New Roman" w:eastAsia="Times New Roman" w:hAnsi="Times New Roman" w:cs="Times New Roman"/>
                <w:sz w:val="24"/>
                <w:szCs w:val="24"/>
              </w:rPr>
              <w:object w:dxaOrig="1440" w:dyaOrig="1440">
                <v:shape id="_x0000_i1190" type="#_x0000_t75" style="width:20.25pt;height:18pt" o:ole="">
                  <v:imagedata r:id="rId4" o:title=""/>
                </v:shape>
                <w:control r:id="rId36" w:name="DefaultOcxName18" w:shapeid="_x0000_i1190"/>
              </w:object>
            </w:r>
          </w:p>
        </w:tc>
        <w:tc>
          <w:tcPr>
            <w:tcW w:w="0" w:type="auto"/>
            <w:tcMar>
              <w:top w:w="30" w:type="dxa"/>
              <w:left w:w="0" w:type="dxa"/>
              <w:bottom w:w="30" w:type="dxa"/>
              <w:right w:w="75" w:type="dxa"/>
            </w:tcMar>
            <w:vAlign w:val="center"/>
            <w:hideMark/>
          </w:tcPr>
          <w:p w:rsidR="008A2A2D" w:rsidRPr="008A2A2D" w:rsidRDefault="008A2A2D" w:rsidP="008A2A2D">
            <w:pPr>
              <w:spacing w:after="0" w:line="240" w:lineRule="auto"/>
              <w:rPr>
                <w:rFonts w:ascii="Verdana" w:eastAsia="Times New Roman" w:hAnsi="Verdana" w:cs="Times New Roman"/>
                <w:b/>
                <w:bCs/>
                <w:color w:val="009933"/>
              </w:rPr>
            </w:pPr>
          </w:p>
        </w:tc>
        <w:tc>
          <w:tcPr>
            <w:tcW w:w="0" w:type="auto"/>
            <w:tcBorders>
              <w:top w:val="single" w:sz="6" w:space="0" w:color="009933"/>
              <w:left w:val="single" w:sz="6" w:space="0" w:color="009933"/>
              <w:bottom w:val="single" w:sz="6" w:space="0" w:color="009933"/>
              <w:right w:val="single" w:sz="6" w:space="0" w:color="009933"/>
            </w:tcBorders>
            <w:tcMar>
              <w:top w:w="0" w:type="dxa"/>
              <w:left w:w="30" w:type="dxa"/>
              <w:bottom w:w="0" w:type="dxa"/>
              <w:right w:w="30" w:type="dxa"/>
            </w:tcMar>
            <w:vAlign w:val="center"/>
            <w:hideMark/>
          </w:tcPr>
          <w:p w:rsidR="008A2A2D" w:rsidRPr="008A2A2D" w:rsidRDefault="008A2A2D" w:rsidP="008A2A2D">
            <w:pPr>
              <w:spacing w:after="0" w:line="240" w:lineRule="auto"/>
              <w:rPr>
                <w:rFonts w:ascii="Verdana" w:eastAsia="Times New Roman" w:hAnsi="Verdana" w:cs="Times New Roman"/>
              </w:rPr>
            </w:pPr>
            <w:r w:rsidRPr="008A2A2D">
              <w:rPr>
                <w:rFonts w:ascii="Verdana" w:eastAsia="Times New Roman" w:hAnsi="Verdana" w:cs="Times New Roman"/>
              </w:rPr>
              <w:t>with having had</w:t>
            </w:r>
          </w:p>
        </w:tc>
      </w:tr>
      <w:tr w:rsidR="008A2A2D" w:rsidRPr="008A2A2D" w:rsidTr="008A2A2D">
        <w:trPr>
          <w:tblCellSpacing w:w="0" w:type="dxa"/>
        </w:trPr>
        <w:tc>
          <w:tcPr>
            <w:tcW w:w="0" w:type="auto"/>
            <w:tcMar>
              <w:top w:w="30" w:type="dxa"/>
              <w:left w:w="0" w:type="dxa"/>
              <w:bottom w:w="30" w:type="dxa"/>
              <w:right w:w="45" w:type="dxa"/>
            </w:tcMar>
            <w:vAlign w:val="center"/>
            <w:hideMark/>
          </w:tcPr>
          <w:p w:rsidR="008A2A2D" w:rsidRPr="008A2A2D" w:rsidRDefault="008A2A2D" w:rsidP="008A2A2D">
            <w:pPr>
              <w:spacing w:after="0" w:line="240" w:lineRule="auto"/>
              <w:rPr>
                <w:rFonts w:ascii="Times New Roman" w:eastAsia="Times New Roman" w:hAnsi="Times New Roman" w:cs="Times New Roman"/>
                <w:sz w:val="24"/>
                <w:szCs w:val="24"/>
              </w:rPr>
            </w:pPr>
            <w:r w:rsidRPr="008A2A2D">
              <w:rPr>
                <w:rFonts w:ascii="Times New Roman" w:eastAsia="Times New Roman" w:hAnsi="Times New Roman" w:cs="Times New Roman"/>
                <w:sz w:val="24"/>
                <w:szCs w:val="24"/>
              </w:rPr>
              <w:object w:dxaOrig="1440" w:dyaOrig="1440">
                <v:shape id="_x0000_i1189" type="#_x0000_t75" style="width:20.25pt;height:18pt" o:ole="">
                  <v:imagedata r:id="rId4" o:title=""/>
                </v:shape>
                <w:control r:id="rId37" w:name="DefaultOcxName17" w:shapeid="_x0000_i1189"/>
              </w:object>
            </w:r>
          </w:p>
        </w:tc>
        <w:tc>
          <w:tcPr>
            <w:tcW w:w="0" w:type="auto"/>
            <w:tcMar>
              <w:top w:w="30" w:type="dxa"/>
              <w:left w:w="0" w:type="dxa"/>
              <w:bottom w:w="30" w:type="dxa"/>
              <w:right w:w="75" w:type="dxa"/>
            </w:tcMar>
            <w:vAlign w:val="center"/>
            <w:hideMark/>
          </w:tcPr>
          <w:p w:rsidR="008A2A2D" w:rsidRPr="008A2A2D" w:rsidRDefault="008A2A2D" w:rsidP="008A2A2D">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8A2A2D" w:rsidRPr="008A2A2D" w:rsidRDefault="008A2A2D" w:rsidP="008A2A2D">
            <w:pPr>
              <w:spacing w:after="0" w:line="240" w:lineRule="auto"/>
              <w:rPr>
                <w:rFonts w:ascii="Verdana" w:eastAsia="Times New Roman" w:hAnsi="Verdana" w:cs="Times New Roman"/>
              </w:rPr>
            </w:pPr>
            <w:r w:rsidRPr="008A2A2D">
              <w:rPr>
                <w:rFonts w:ascii="Verdana" w:eastAsia="Times New Roman" w:hAnsi="Verdana" w:cs="Times New Roman"/>
              </w:rPr>
              <w:t>for its having</w:t>
            </w:r>
          </w:p>
        </w:tc>
      </w:tr>
      <w:tr w:rsidR="008A2A2D" w:rsidRPr="008A2A2D" w:rsidTr="008A2A2D">
        <w:trPr>
          <w:tblCellSpacing w:w="0" w:type="dxa"/>
        </w:trPr>
        <w:tc>
          <w:tcPr>
            <w:tcW w:w="0" w:type="auto"/>
            <w:tcMar>
              <w:top w:w="30" w:type="dxa"/>
              <w:left w:w="0" w:type="dxa"/>
              <w:bottom w:w="30" w:type="dxa"/>
              <w:right w:w="45" w:type="dxa"/>
            </w:tcMar>
            <w:vAlign w:val="center"/>
            <w:hideMark/>
          </w:tcPr>
          <w:p w:rsidR="008A2A2D" w:rsidRPr="008A2A2D" w:rsidRDefault="008A2A2D" w:rsidP="008A2A2D">
            <w:pPr>
              <w:spacing w:after="0" w:line="240" w:lineRule="auto"/>
              <w:rPr>
                <w:rFonts w:ascii="Times New Roman" w:eastAsia="Times New Roman" w:hAnsi="Times New Roman" w:cs="Times New Roman"/>
                <w:sz w:val="24"/>
                <w:szCs w:val="24"/>
              </w:rPr>
            </w:pPr>
            <w:r w:rsidRPr="008A2A2D">
              <w:rPr>
                <w:rFonts w:ascii="Times New Roman" w:eastAsia="Times New Roman" w:hAnsi="Times New Roman" w:cs="Times New Roman"/>
                <w:sz w:val="24"/>
                <w:szCs w:val="24"/>
              </w:rPr>
              <w:object w:dxaOrig="1440" w:dyaOrig="1440">
                <v:shape id="_x0000_i1188" type="#_x0000_t75" style="width:20.25pt;height:18pt" o:ole="">
                  <v:imagedata r:id="rId4" o:title=""/>
                </v:shape>
                <w:control r:id="rId38" w:name="DefaultOcxName27" w:shapeid="_x0000_i1188"/>
              </w:object>
            </w:r>
          </w:p>
        </w:tc>
        <w:tc>
          <w:tcPr>
            <w:tcW w:w="0" w:type="auto"/>
            <w:tcMar>
              <w:top w:w="30" w:type="dxa"/>
              <w:left w:w="0" w:type="dxa"/>
              <w:bottom w:w="30" w:type="dxa"/>
              <w:right w:w="75" w:type="dxa"/>
            </w:tcMar>
            <w:vAlign w:val="center"/>
            <w:hideMark/>
          </w:tcPr>
          <w:p w:rsidR="008A2A2D" w:rsidRPr="008A2A2D" w:rsidRDefault="008A2A2D" w:rsidP="008A2A2D">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8A2A2D" w:rsidRPr="008A2A2D" w:rsidRDefault="008A2A2D" w:rsidP="008A2A2D">
            <w:pPr>
              <w:spacing w:after="0" w:line="240" w:lineRule="auto"/>
              <w:rPr>
                <w:rFonts w:ascii="Verdana" w:eastAsia="Times New Roman" w:hAnsi="Verdana" w:cs="Times New Roman"/>
              </w:rPr>
            </w:pPr>
            <w:r w:rsidRPr="008A2A2D">
              <w:rPr>
                <w:rFonts w:ascii="Verdana" w:eastAsia="Times New Roman" w:hAnsi="Verdana" w:cs="Times New Roman"/>
              </w:rPr>
              <w:t>to have had</w:t>
            </w:r>
          </w:p>
        </w:tc>
      </w:tr>
      <w:tr w:rsidR="008A2A2D" w:rsidRPr="008A2A2D" w:rsidTr="008A2A2D">
        <w:trPr>
          <w:tblCellSpacing w:w="0" w:type="dxa"/>
        </w:trPr>
        <w:tc>
          <w:tcPr>
            <w:tcW w:w="0" w:type="auto"/>
            <w:tcMar>
              <w:top w:w="30" w:type="dxa"/>
              <w:left w:w="0" w:type="dxa"/>
              <w:bottom w:w="30" w:type="dxa"/>
              <w:right w:w="45" w:type="dxa"/>
            </w:tcMar>
            <w:vAlign w:val="center"/>
            <w:hideMark/>
          </w:tcPr>
          <w:p w:rsidR="008A2A2D" w:rsidRPr="008A2A2D" w:rsidRDefault="008A2A2D" w:rsidP="008A2A2D">
            <w:pPr>
              <w:spacing w:after="0" w:line="240" w:lineRule="auto"/>
              <w:rPr>
                <w:rFonts w:ascii="Times New Roman" w:eastAsia="Times New Roman" w:hAnsi="Times New Roman" w:cs="Times New Roman"/>
                <w:sz w:val="24"/>
                <w:szCs w:val="24"/>
              </w:rPr>
            </w:pPr>
            <w:r w:rsidRPr="008A2A2D">
              <w:rPr>
                <w:rFonts w:ascii="Times New Roman" w:eastAsia="Times New Roman" w:hAnsi="Times New Roman" w:cs="Times New Roman"/>
                <w:sz w:val="24"/>
                <w:szCs w:val="24"/>
              </w:rPr>
              <w:object w:dxaOrig="1440" w:dyaOrig="1440">
                <v:shape id="_x0000_i1187" type="#_x0000_t75" style="width:20.25pt;height:18pt" o:ole="">
                  <v:imagedata r:id="rId4" o:title=""/>
                </v:shape>
                <w:control r:id="rId39" w:name="DefaultOcxName37" w:shapeid="_x0000_i1187"/>
              </w:object>
            </w:r>
          </w:p>
        </w:tc>
        <w:tc>
          <w:tcPr>
            <w:tcW w:w="0" w:type="auto"/>
            <w:tcMar>
              <w:top w:w="30" w:type="dxa"/>
              <w:left w:w="0" w:type="dxa"/>
              <w:bottom w:w="30" w:type="dxa"/>
              <w:right w:w="75" w:type="dxa"/>
            </w:tcMar>
            <w:vAlign w:val="center"/>
            <w:hideMark/>
          </w:tcPr>
          <w:p w:rsidR="008A2A2D" w:rsidRPr="008A2A2D" w:rsidRDefault="008A2A2D" w:rsidP="008A2A2D">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8A2A2D" w:rsidRPr="008A2A2D" w:rsidRDefault="008A2A2D" w:rsidP="008A2A2D">
            <w:pPr>
              <w:spacing w:after="0" w:line="240" w:lineRule="auto"/>
              <w:rPr>
                <w:rFonts w:ascii="Verdana" w:eastAsia="Times New Roman" w:hAnsi="Verdana" w:cs="Times New Roman"/>
              </w:rPr>
            </w:pPr>
            <w:r w:rsidRPr="008A2A2D">
              <w:rPr>
                <w:rFonts w:ascii="Verdana" w:eastAsia="Times New Roman" w:hAnsi="Verdana" w:cs="Times New Roman"/>
              </w:rPr>
              <w:t>for having</w:t>
            </w:r>
          </w:p>
        </w:tc>
      </w:tr>
      <w:tr w:rsidR="008A2A2D" w:rsidRPr="008A2A2D" w:rsidTr="008A2A2D">
        <w:trPr>
          <w:tblCellSpacing w:w="0" w:type="dxa"/>
        </w:trPr>
        <w:tc>
          <w:tcPr>
            <w:tcW w:w="0" w:type="auto"/>
            <w:tcMar>
              <w:top w:w="30" w:type="dxa"/>
              <w:left w:w="0" w:type="dxa"/>
              <w:bottom w:w="30" w:type="dxa"/>
              <w:right w:w="45" w:type="dxa"/>
            </w:tcMar>
            <w:vAlign w:val="center"/>
            <w:hideMark/>
          </w:tcPr>
          <w:p w:rsidR="008A2A2D" w:rsidRPr="008A2A2D" w:rsidRDefault="008A2A2D" w:rsidP="008A2A2D">
            <w:pPr>
              <w:spacing w:after="0" w:line="240" w:lineRule="auto"/>
              <w:rPr>
                <w:rFonts w:ascii="Times New Roman" w:eastAsia="Times New Roman" w:hAnsi="Times New Roman" w:cs="Times New Roman"/>
                <w:sz w:val="24"/>
                <w:szCs w:val="24"/>
              </w:rPr>
            </w:pPr>
            <w:r w:rsidRPr="008A2A2D">
              <w:rPr>
                <w:rFonts w:ascii="Times New Roman" w:eastAsia="Times New Roman" w:hAnsi="Times New Roman" w:cs="Times New Roman"/>
                <w:sz w:val="24"/>
                <w:szCs w:val="24"/>
              </w:rPr>
              <w:object w:dxaOrig="1440" w:dyaOrig="1440">
                <v:shape id="_x0000_i1186" type="#_x0000_t75" style="width:20.25pt;height:18pt" o:ole="">
                  <v:imagedata r:id="rId4" o:title=""/>
                </v:shape>
                <w:control r:id="rId40" w:name="DefaultOcxName47" w:shapeid="_x0000_i1186"/>
              </w:object>
            </w:r>
          </w:p>
        </w:tc>
        <w:tc>
          <w:tcPr>
            <w:tcW w:w="0" w:type="auto"/>
            <w:tcMar>
              <w:top w:w="30" w:type="dxa"/>
              <w:left w:w="0" w:type="dxa"/>
              <w:bottom w:w="30" w:type="dxa"/>
              <w:right w:w="75" w:type="dxa"/>
            </w:tcMar>
            <w:vAlign w:val="center"/>
            <w:hideMark/>
          </w:tcPr>
          <w:p w:rsidR="008A2A2D" w:rsidRPr="008A2A2D" w:rsidRDefault="008A2A2D" w:rsidP="008A2A2D">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8A2A2D" w:rsidRPr="008A2A2D" w:rsidRDefault="008A2A2D" w:rsidP="008A2A2D">
            <w:pPr>
              <w:spacing w:after="0" w:line="240" w:lineRule="auto"/>
              <w:rPr>
                <w:rFonts w:ascii="Verdana" w:eastAsia="Times New Roman" w:hAnsi="Verdana" w:cs="Times New Roman"/>
              </w:rPr>
            </w:pPr>
            <w:r w:rsidRPr="008A2A2D">
              <w:rPr>
                <w:rFonts w:ascii="Verdana" w:eastAsia="Times New Roman" w:hAnsi="Verdana" w:cs="Times New Roman"/>
              </w:rPr>
              <w:t>in that it had</w:t>
            </w:r>
          </w:p>
        </w:tc>
      </w:tr>
    </w:tbl>
    <w:p w:rsidR="008A2A2D" w:rsidRPr="008A2A2D" w:rsidRDefault="008A2A2D" w:rsidP="008A2A2D">
      <w:pPr>
        <w:spacing w:after="0" w:line="240" w:lineRule="auto"/>
        <w:rPr>
          <w:rFonts w:ascii="Verdana" w:eastAsia="Times New Roman" w:hAnsi="Verdana" w:cs="Times New Roman"/>
          <w:color w:val="000000"/>
          <w:sz w:val="27"/>
          <w:szCs w:val="27"/>
          <w:shd w:val="clear" w:color="auto" w:fill="FFFFFF"/>
        </w:rPr>
      </w:pPr>
      <w:r w:rsidRPr="008A2A2D">
        <w:rPr>
          <w:rFonts w:ascii="Verdana" w:eastAsia="Times New Roman" w:hAnsi="Verdana" w:cs="Times New Roman"/>
          <w:color w:val="000000"/>
          <w:sz w:val="27"/>
          <w:szCs w:val="27"/>
          <w:shd w:val="clear" w:color="auto" w:fill="FFFFFF"/>
        </w:rPr>
        <w:br/>
      </w:r>
      <w:r>
        <w:rPr>
          <w:rFonts w:ascii="Arial" w:eastAsia="Times New Roman" w:hAnsi="Arial" w:cs="Arial"/>
          <w:noProof/>
          <w:color w:val="800080"/>
          <w:shd w:val="clear" w:color="auto" w:fill="FFFFFF"/>
        </w:rPr>
        <w:drawing>
          <wp:inline distT="0" distB="0" distL="0" distR="0">
            <wp:extent cx="819150" cy="161925"/>
            <wp:effectExtent l="19050" t="0" r="0" b="0"/>
            <wp:docPr id="150" name="Picture 150" descr="http://jasper.kaptest.com/apps/delivery/media/btnExplanation_l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jasper.kaptest.com/apps/delivery/media/btnExplanation_lo.gif"/>
                    <pic:cNvPicPr>
                      <a:picLocks noChangeAspect="1" noChangeArrowheads="1"/>
                    </pic:cNvPicPr>
                  </pic:nvPicPr>
                  <pic:blipFill>
                    <a:blip r:embed="rId10"/>
                    <a:srcRect/>
                    <a:stretch>
                      <a:fillRect/>
                    </a:stretch>
                  </pic:blipFill>
                  <pic:spPr bwMode="auto">
                    <a:xfrm>
                      <a:off x="0" y="0"/>
                      <a:ext cx="819150" cy="161925"/>
                    </a:xfrm>
                    <a:prstGeom prst="rect">
                      <a:avLst/>
                    </a:prstGeom>
                    <a:noFill/>
                    <a:ln w="9525">
                      <a:noFill/>
                      <a:miter lim="800000"/>
                      <a:headEnd/>
                      <a:tailEnd/>
                    </a:ln>
                  </pic:spPr>
                </pic:pic>
              </a:graphicData>
            </a:graphic>
          </wp:inline>
        </w:drawing>
      </w:r>
    </w:p>
    <w:p w:rsidR="008A2A2D" w:rsidRPr="008A2A2D" w:rsidRDefault="008A2A2D" w:rsidP="008A2A2D">
      <w:pPr>
        <w:spacing w:before="100" w:beforeAutospacing="1" w:after="100" w:afterAutospacing="1" w:line="240" w:lineRule="auto"/>
        <w:rPr>
          <w:rFonts w:ascii="Times New Roman" w:eastAsia="Times New Roman" w:hAnsi="Times New Roman" w:cs="Times New Roman"/>
        </w:rPr>
      </w:pPr>
      <w:r w:rsidRPr="008A2A2D">
        <w:rPr>
          <w:rFonts w:ascii="Verdana" w:eastAsia="Times New Roman" w:hAnsi="Verdana" w:cs="Times New Roman"/>
          <w:b/>
          <w:bCs/>
          <w:color w:val="000000"/>
          <w:shd w:val="clear" w:color="auto" w:fill="FFFFFF"/>
        </w:rPr>
        <w:t>Read the Original Sentence Carefully, Looking for Errors:</w:t>
      </w:r>
    </w:p>
    <w:p w:rsidR="008A2A2D" w:rsidRPr="008A2A2D" w:rsidRDefault="008A2A2D" w:rsidP="008A2A2D">
      <w:pPr>
        <w:spacing w:before="100" w:beforeAutospacing="1" w:after="100" w:afterAutospacing="1" w:line="240" w:lineRule="auto"/>
        <w:rPr>
          <w:rFonts w:ascii="Verdana" w:eastAsia="Times New Roman" w:hAnsi="Verdana" w:cs="Times New Roman"/>
          <w:color w:val="000000"/>
          <w:shd w:val="clear" w:color="auto" w:fill="FFFFFF"/>
        </w:rPr>
      </w:pPr>
      <w:r w:rsidRPr="008A2A2D">
        <w:rPr>
          <w:rFonts w:ascii="Verdana" w:eastAsia="Times New Roman" w:hAnsi="Verdana" w:cs="Times New Roman"/>
          <w:color w:val="000000"/>
          <w:shd w:val="clear" w:color="auto" w:fill="FFFFFF"/>
        </w:rPr>
        <w:t>This sentence tests an idiom, an issue that appears repeatedly on the GMAT. In the non-underlined portion of the sentence, it states that "Thurgood Marshall…is credited" and the underlined portion immediately follows the verb. We need to know if the proper preposition is used in the underlined portion.</w:t>
      </w:r>
    </w:p>
    <w:p w:rsidR="008A2A2D" w:rsidRPr="008A2A2D" w:rsidRDefault="008A2A2D" w:rsidP="008A2A2D">
      <w:pPr>
        <w:spacing w:before="100" w:beforeAutospacing="1" w:after="100" w:afterAutospacing="1" w:line="240" w:lineRule="auto"/>
        <w:rPr>
          <w:rFonts w:ascii="Verdana" w:eastAsia="Times New Roman" w:hAnsi="Verdana" w:cs="Times New Roman"/>
          <w:color w:val="000000"/>
          <w:shd w:val="clear" w:color="auto" w:fill="FFFFFF"/>
        </w:rPr>
      </w:pPr>
      <w:r w:rsidRPr="008A2A2D">
        <w:rPr>
          <w:rFonts w:ascii="Verdana" w:eastAsia="Times New Roman" w:hAnsi="Verdana" w:cs="Times New Roman"/>
          <w:b/>
          <w:bCs/>
          <w:color w:val="000000"/>
          <w:shd w:val="clear" w:color="auto" w:fill="FFFFFF"/>
        </w:rPr>
        <w:t>Scan and Group the Answer Choices:</w:t>
      </w:r>
    </w:p>
    <w:p w:rsidR="008A2A2D" w:rsidRPr="008A2A2D" w:rsidRDefault="008A2A2D" w:rsidP="008A2A2D">
      <w:pPr>
        <w:spacing w:before="100" w:beforeAutospacing="1" w:after="100" w:afterAutospacing="1" w:line="240" w:lineRule="auto"/>
        <w:rPr>
          <w:rFonts w:ascii="Verdana" w:eastAsia="Times New Roman" w:hAnsi="Verdana" w:cs="Times New Roman"/>
          <w:color w:val="000000"/>
          <w:shd w:val="clear" w:color="auto" w:fill="FFFFFF"/>
        </w:rPr>
      </w:pPr>
      <w:r w:rsidRPr="008A2A2D">
        <w:rPr>
          <w:rFonts w:ascii="Verdana" w:eastAsia="Times New Roman" w:hAnsi="Verdana" w:cs="Times New Roman"/>
          <w:color w:val="000000"/>
          <w:shd w:val="clear" w:color="auto" w:fill="FFFFFF"/>
        </w:rPr>
        <w:t>A quick scan of the choices reveals that two of the choice, (B) and (D) begin with the preposition "for" while the remaining choices all use different prepositions.</w:t>
      </w:r>
    </w:p>
    <w:p w:rsidR="008A2A2D" w:rsidRPr="008A2A2D" w:rsidRDefault="008A2A2D" w:rsidP="008A2A2D">
      <w:pPr>
        <w:spacing w:before="100" w:beforeAutospacing="1" w:after="100" w:afterAutospacing="1" w:line="240" w:lineRule="auto"/>
        <w:rPr>
          <w:rFonts w:ascii="Verdana" w:eastAsia="Times New Roman" w:hAnsi="Verdana" w:cs="Times New Roman"/>
          <w:color w:val="000000"/>
          <w:shd w:val="clear" w:color="auto" w:fill="FFFFFF"/>
        </w:rPr>
      </w:pPr>
      <w:r w:rsidRPr="008A2A2D">
        <w:rPr>
          <w:rFonts w:ascii="Verdana" w:eastAsia="Times New Roman" w:hAnsi="Verdana" w:cs="Times New Roman"/>
          <w:b/>
          <w:bCs/>
          <w:color w:val="000000"/>
          <w:shd w:val="clear" w:color="auto" w:fill="FFFFFF"/>
        </w:rPr>
        <w:t>Eliminate Wrong Answer Choices:</w:t>
      </w:r>
    </w:p>
    <w:p w:rsidR="008A2A2D" w:rsidRPr="008A2A2D" w:rsidRDefault="008A2A2D" w:rsidP="008A2A2D">
      <w:pPr>
        <w:spacing w:before="100" w:beforeAutospacing="1" w:after="100" w:afterAutospacing="1" w:line="240" w:lineRule="auto"/>
        <w:rPr>
          <w:rFonts w:ascii="Verdana" w:eastAsia="Times New Roman" w:hAnsi="Verdana" w:cs="Times New Roman"/>
          <w:color w:val="000000"/>
          <w:shd w:val="clear" w:color="auto" w:fill="FFFFFF"/>
        </w:rPr>
      </w:pPr>
      <w:r w:rsidRPr="008A2A2D">
        <w:rPr>
          <w:rFonts w:ascii="Verdana" w:eastAsia="Times New Roman" w:hAnsi="Verdana" w:cs="Times New Roman"/>
          <w:color w:val="000000"/>
          <w:shd w:val="clear" w:color="auto" w:fill="FFFFFF"/>
        </w:rPr>
        <w:t>Choices (B) and (D): The proper form of the idiom is "Person X is credited with doing Y". The two choices with the preposition "for," choices (B) and (D) can be quickly eliminated.</w:t>
      </w:r>
    </w:p>
    <w:p w:rsidR="008A2A2D" w:rsidRPr="008A2A2D" w:rsidRDefault="008A2A2D" w:rsidP="008A2A2D">
      <w:pPr>
        <w:spacing w:before="100" w:beforeAutospacing="1" w:after="100" w:afterAutospacing="1" w:line="240" w:lineRule="auto"/>
        <w:rPr>
          <w:rFonts w:ascii="Verdana" w:eastAsia="Times New Roman" w:hAnsi="Verdana" w:cs="Times New Roman"/>
          <w:color w:val="000000"/>
          <w:shd w:val="clear" w:color="auto" w:fill="FFFFFF"/>
        </w:rPr>
      </w:pPr>
      <w:r w:rsidRPr="008A2A2D">
        <w:rPr>
          <w:rFonts w:ascii="Verdana" w:eastAsia="Times New Roman" w:hAnsi="Verdana" w:cs="Times New Roman"/>
          <w:color w:val="000000"/>
          <w:shd w:val="clear" w:color="auto" w:fill="FFFFFF"/>
        </w:rPr>
        <w:t>Choice (C) incorrectly uses the infinitive "to" in the sentence.</w:t>
      </w:r>
    </w:p>
    <w:p w:rsidR="008A2A2D" w:rsidRPr="008A2A2D" w:rsidRDefault="008A2A2D" w:rsidP="008A2A2D">
      <w:pPr>
        <w:spacing w:before="100" w:beforeAutospacing="1" w:after="100" w:afterAutospacing="1" w:line="240" w:lineRule="auto"/>
        <w:rPr>
          <w:rFonts w:ascii="Verdana" w:eastAsia="Times New Roman" w:hAnsi="Verdana" w:cs="Times New Roman"/>
          <w:color w:val="000000"/>
          <w:shd w:val="clear" w:color="auto" w:fill="FFFFFF"/>
        </w:rPr>
      </w:pPr>
      <w:r w:rsidRPr="008A2A2D">
        <w:rPr>
          <w:rFonts w:ascii="Verdana" w:eastAsia="Times New Roman" w:hAnsi="Verdana" w:cs="Times New Roman"/>
          <w:color w:val="000000"/>
          <w:shd w:val="clear" w:color="auto" w:fill="FFFFFF"/>
        </w:rPr>
        <w:t>Choice (E) incorrectly introduces the preposition "in".</w:t>
      </w:r>
    </w:p>
    <w:p w:rsidR="008A2A2D" w:rsidRPr="008A2A2D" w:rsidRDefault="008A2A2D" w:rsidP="008A2A2D">
      <w:pPr>
        <w:spacing w:before="100" w:beforeAutospacing="1" w:after="100" w:afterAutospacing="1" w:line="240" w:lineRule="auto"/>
        <w:rPr>
          <w:rFonts w:ascii="Verdana" w:eastAsia="Times New Roman" w:hAnsi="Verdana" w:cs="Times New Roman"/>
          <w:color w:val="000000"/>
          <w:shd w:val="clear" w:color="auto" w:fill="FFFFFF"/>
        </w:rPr>
      </w:pPr>
      <w:r w:rsidRPr="008A2A2D">
        <w:rPr>
          <w:rFonts w:ascii="Verdana" w:eastAsia="Times New Roman" w:hAnsi="Verdana" w:cs="Times New Roman"/>
          <w:color w:val="000000"/>
          <w:shd w:val="clear" w:color="auto" w:fill="FFFFFF"/>
        </w:rPr>
        <w:t>Only Answer Choice (A) uses the proper preposition "with" in the sentence.</w:t>
      </w:r>
    </w:p>
    <w:p w:rsidR="008A2A2D" w:rsidRPr="008A2A2D" w:rsidRDefault="008A2A2D" w:rsidP="008A2A2D">
      <w:pPr>
        <w:spacing w:before="100" w:beforeAutospacing="1" w:after="100" w:afterAutospacing="1" w:line="240" w:lineRule="auto"/>
        <w:rPr>
          <w:rFonts w:ascii="Verdana" w:eastAsia="Times New Roman" w:hAnsi="Verdana" w:cs="Times New Roman"/>
          <w:color w:val="000000"/>
          <w:shd w:val="clear" w:color="auto" w:fill="FFFFFF"/>
        </w:rPr>
      </w:pPr>
      <w:r w:rsidRPr="008A2A2D">
        <w:rPr>
          <w:rFonts w:ascii="Verdana" w:eastAsia="Times New Roman" w:hAnsi="Verdana" w:cs="Times New Roman"/>
          <w:color w:val="000000"/>
          <w:shd w:val="clear" w:color="auto" w:fill="FFFFFF"/>
        </w:rPr>
        <w:t>If you had trouble recognizing the proper preposition, you can also eliminate all of the wrong answer choices because they incorrectly introduce new verb tenses in the underlined portion. Because Thurgood Marshall’s important role happened earlier in the past than his being credited with the role, the underlined portion must use the past perfect verb tense. Only Answer Choice (A) correctly uses the past perfect verb tense.</w:t>
      </w:r>
    </w:p>
    <w:p w:rsidR="008A2A2D" w:rsidRDefault="008A2A2D" w:rsidP="008A2A2D">
      <w:pPr>
        <w:jc w:val="both"/>
      </w:pPr>
    </w:p>
    <w:tbl>
      <w:tblPr>
        <w:tblW w:w="0" w:type="auto"/>
        <w:tblCellSpacing w:w="0" w:type="dxa"/>
        <w:tblCellMar>
          <w:top w:w="225" w:type="dxa"/>
          <w:left w:w="225" w:type="dxa"/>
          <w:bottom w:w="225" w:type="dxa"/>
          <w:right w:w="225" w:type="dxa"/>
        </w:tblCellMar>
        <w:tblLook w:val="04A0"/>
      </w:tblPr>
      <w:tblGrid>
        <w:gridCol w:w="9810"/>
      </w:tblGrid>
      <w:tr w:rsidR="00717C6E" w:rsidRPr="00717C6E" w:rsidTr="00717C6E">
        <w:trPr>
          <w:tblCellSpacing w:w="0" w:type="dxa"/>
        </w:trPr>
        <w:tc>
          <w:tcPr>
            <w:tcW w:w="0" w:type="auto"/>
            <w:vAlign w:val="center"/>
            <w:hideMark/>
          </w:tcPr>
          <w:p w:rsidR="00717C6E" w:rsidRPr="00717C6E" w:rsidRDefault="00717C6E" w:rsidP="00717C6E">
            <w:pPr>
              <w:spacing w:before="100" w:beforeAutospacing="1" w:after="100" w:afterAutospacing="1" w:line="240" w:lineRule="auto"/>
              <w:rPr>
                <w:rFonts w:ascii="Verdana" w:eastAsia="Times New Roman" w:hAnsi="Verdana" w:cs="Times New Roman"/>
              </w:rPr>
            </w:pPr>
            <w:r w:rsidRPr="00717C6E">
              <w:rPr>
                <w:rFonts w:ascii="Verdana" w:eastAsia="Times New Roman" w:hAnsi="Verdana" w:cs="Times New Roman"/>
              </w:rPr>
              <w:t>Although still a matter of dispute, most historians agree that the Russian monk Rasputin charmed the Czarina into believing </w:t>
            </w:r>
            <w:r w:rsidRPr="00717C6E">
              <w:rPr>
                <w:rFonts w:ascii="Verdana" w:eastAsia="Times New Roman" w:hAnsi="Verdana" w:cs="Times New Roman"/>
                <w:u w:val="single"/>
              </w:rPr>
              <w:t>by the laying on of hands to be able to heal</w:t>
            </w:r>
            <w:r w:rsidRPr="00717C6E">
              <w:rPr>
                <w:rFonts w:ascii="Verdana" w:eastAsia="Times New Roman" w:hAnsi="Verdana" w:cs="Times New Roman"/>
              </w:rPr>
              <w:t> her son's hemophilia.</w:t>
            </w:r>
          </w:p>
          <w:tbl>
            <w:tblPr>
              <w:tblW w:w="0" w:type="auto"/>
              <w:tblCellSpacing w:w="0" w:type="dxa"/>
              <w:tblCellMar>
                <w:left w:w="0" w:type="dxa"/>
                <w:right w:w="0" w:type="dxa"/>
              </w:tblCellMar>
              <w:tblLook w:val="04A0"/>
            </w:tblPr>
            <w:tblGrid>
              <w:gridCol w:w="450"/>
              <w:gridCol w:w="81"/>
              <w:gridCol w:w="5426"/>
            </w:tblGrid>
            <w:tr w:rsidR="00717C6E" w:rsidRPr="00717C6E">
              <w:trPr>
                <w:tblCellSpacing w:w="0" w:type="dxa"/>
              </w:trPr>
              <w:tc>
                <w:tcPr>
                  <w:tcW w:w="0" w:type="auto"/>
                  <w:tcMar>
                    <w:top w:w="30" w:type="dxa"/>
                    <w:left w:w="0" w:type="dxa"/>
                    <w:bottom w:w="30" w:type="dxa"/>
                    <w:right w:w="45" w:type="dxa"/>
                  </w:tcMar>
                  <w:vAlign w:val="center"/>
                  <w:hideMark/>
                </w:tcPr>
                <w:p w:rsidR="00717C6E" w:rsidRPr="00717C6E" w:rsidRDefault="00717C6E" w:rsidP="00717C6E">
                  <w:pPr>
                    <w:spacing w:after="0" w:line="240" w:lineRule="auto"/>
                    <w:rPr>
                      <w:rFonts w:ascii="Times New Roman" w:eastAsia="Times New Roman" w:hAnsi="Times New Roman" w:cs="Times New Roman"/>
                      <w:sz w:val="24"/>
                      <w:szCs w:val="24"/>
                    </w:rPr>
                  </w:pPr>
                  <w:r w:rsidRPr="00717C6E">
                    <w:rPr>
                      <w:rFonts w:ascii="Times New Roman" w:eastAsia="Times New Roman" w:hAnsi="Times New Roman" w:cs="Times New Roman"/>
                      <w:sz w:val="24"/>
                      <w:szCs w:val="24"/>
                    </w:rPr>
                    <w:object w:dxaOrig="1440" w:dyaOrig="1440">
                      <v:shape id="_x0000_i1173" type="#_x0000_t75" style="width:20.25pt;height:18pt" o:ole="">
                        <v:imagedata r:id="rId4" o:title=""/>
                      </v:shape>
                      <w:control r:id="rId41" w:name="DefaultOcxName10" w:shapeid="_x0000_i1173"/>
                    </w:object>
                  </w:r>
                </w:p>
              </w:tc>
              <w:tc>
                <w:tcPr>
                  <w:tcW w:w="0" w:type="auto"/>
                  <w:tcMar>
                    <w:top w:w="30" w:type="dxa"/>
                    <w:left w:w="0" w:type="dxa"/>
                    <w:bottom w:w="30" w:type="dxa"/>
                    <w:right w:w="75" w:type="dxa"/>
                  </w:tcMar>
                  <w:vAlign w:val="center"/>
                  <w:hideMark/>
                </w:tcPr>
                <w:p w:rsidR="00717C6E" w:rsidRPr="00717C6E" w:rsidRDefault="00717C6E" w:rsidP="00717C6E">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717C6E" w:rsidRPr="00717C6E" w:rsidRDefault="00717C6E" w:rsidP="00717C6E">
                  <w:pPr>
                    <w:spacing w:after="0" w:line="240" w:lineRule="auto"/>
                    <w:rPr>
                      <w:rFonts w:ascii="Verdana" w:eastAsia="Times New Roman" w:hAnsi="Verdana" w:cs="Times New Roman"/>
                    </w:rPr>
                  </w:pPr>
                  <w:r w:rsidRPr="00717C6E">
                    <w:rPr>
                      <w:rFonts w:ascii="Verdana" w:eastAsia="Times New Roman" w:hAnsi="Verdana" w:cs="Times New Roman"/>
                    </w:rPr>
                    <w:t>by the laying on of hands to be able to heal</w:t>
                  </w:r>
                </w:p>
              </w:tc>
            </w:tr>
            <w:tr w:rsidR="00717C6E" w:rsidRPr="00717C6E">
              <w:trPr>
                <w:tblCellSpacing w:w="0" w:type="dxa"/>
              </w:trPr>
              <w:tc>
                <w:tcPr>
                  <w:tcW w:w="0" w:type="auto"/>
                  <w:tcMar>
                    <w:top w:w="30" w:type="dxa"/>
                    <w:left w:w="0" w:type="dxa"/>
                    <w:bottom w:w="30" w:type="dxa"/>
                    <w:right w:w="45" w:type="dxa"/>
                  </w:tcMar>
                  <w:vAlign w:val="center"/>
                  <w:hideMark/>
                </w:tcPr>
                <w:p w:rsidR="00717C6E" w:rsidRPr="00717C6E" w:rsidRDefault="00717C6E" w:rsidP="00717C6E">
                  <w:pPr>
                    <w:spacing w:after="0" w:line="240" w:lineRule="auto"/>
                    <w:rPr>
                      <w:rFonts w:ascii="Times New Roman" w:eastAsia="Times New Roman" w:hAnsi="Times New Roman" w:cs="Times New Roman"/>
                      <w:sz w:val="24"/>
                      <w:szCs w:val="24"/>
                    </w:rPr>
                  </w:pPr>
                  <w:r w:rsidRPr="00717C6E">
                    <w:rPr>
                      <w:rFonts w:ascii="Times New Roman" w:eastAsia="Times New Roman" w:hAnsi="Times New Roman" w:cs="Times New Roman"/>
                      <w:sz w:val="24"/>
                      <w:szCs w:val="24"/>
                    </w:rPr>
                    <w:object w:dxaOrig="1440" w:dyaOrig="1440">
                      <v:shape id="_x0000_i1172" type="#_x0000_t75" style="width:20.25pt;height:18pt" o:ole="">
                        <v:imagedata r:id="rId4" o:title=""/>
                      </v:shape>
                      <w:control r:id="rId42" w:name="DefaultOcxName16" w:shapeid="_x0000_i1172"/>
                    </w:object>
                  </w:r>
                </w:p>
              </w:tc>
              <w:tc>
                <w:tcPr>
                  <w:tcW w:w="0" w:type="auto"/>
                  <w:tcMar>
                    <w:top w:w="30" w:type="dxa"/>
                    <w:left w:w="0" w:type="dxa"/>
                    <w:bottom w:w="30" w:type="dxa"/>
                    <w:right w:w="75" w:type="dxa"/>
                  </w:tcMar>
                  <w:vAlign w:val="center"/>
                  <w:hideMark/>
                </w:tcPr>
                <w:p w:rsidR="00717C6E" w:rsidRPr="00717C6E" w:rsidRDefault="00717C6E" w:rsidP="00717C6E">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717C6E" w:rsidRPr="00717C6E" w:rsidRDefault="00717C6E" w:rsidP="00717C6E">
                  <w:pPr>
                    <w:spacing w:after="0" w:line="240" w:lineRule="auto"/>
                    <w:rPr>
                      <w:rFonts w:ascii="Verdana" w:eastAsia="Times New Roman" w:hAnsi="Verdana" w:cs="Times New Roman"/>
                    </w:rPr>
                  </w:pPr>
                  <w:r w:rsidRPr="00717C6E">
                    <w:rPr>
                      <w:rFonts w:ascii="Verdana" w:eastAsia="Times New Roman" w:hAnsi="Verdana" w:cs="Times New Roman"/>
                    </w:rPr>
                    <w:t>by the laying on of hands that he can heal</w:t>
                  </w:r>
                </w:p>
              </w:tc>
            </w:tr>
            <w:tr w:rsidR="00717C6E" w:rsidRPr="00717C6E">
              <w:trPr>
                <w:tblCellSpacing w:w="0" w:type="dxa"/>
              </w:trPr>
              <w:tc>
                <w:tcPr>
                  <w:tcW w:w="0" w:type="auto"/>
                  <w:tcMar>
                    <w:top w:w="30" w:type="dxa"/>
                    <w:left w:w="0" w:type="dxa"/>
                    <w:bottom w:w="30" w:type="dxa"/>
                    <w:right w:w="45" w:type="dxa"/>
                  </w:tcMar>
                  <w:vAlign w:val="center"/>
                  <w:hideMark/>
                </w:tcPr>
                <w:p w:rsidR="00717C6E" w:rsidRPr="00717C6E" w:rsidRDefault="00717C6E" w:rsidP="00717C6E">
                  <w:pPr>
                    <w:spacing w:after="0" w:line="240" w:lineRule="auto"/>
                    <w:rPr>
                      <w:rFonts w:ascii="Times New Roman" w:eastAsia="Times New Roman" w:hAnsi="Times New Roman" w:cs="Times New Roman"/>
                      <w:sz w:val="24"/>
                      <w:szCs w:val="24"/>
                    </w:rPr>
                  </w:pPr>
                  <w:r w:rsidRPr="00717C6E">
                    <w:rPr>
                      <w:rFonts w:ascii="Times New Roman" w:eastAsia="Times New Roman" w:hAnsi="Times New Roman" w:cs="Times New Roman"/>
                      <w:sz w:val="24"/>
                      <w:szCs w:val="24"/>
                    </w:rPr>
                    <w:object w:dxaOrig="1440" w:dyaOrig="1440">
                      <v:shape id="_x0000_i1171" type="#_x0000_t75" style="width:20.25pt;height:18pt" o:ole="">
                        <v:imagedata r:id="rId4" o:title=""/>
                      </v:shape>
                      <w:control r:id="rId43" w:name="DefaultOcxName26" w:shapeid="_x0000_i1171"/>
                    </w:object>
                  </w:r>
                </w:p>
              </w:tc>
              <w:tc>
                <w:tcPr>
                  <w:tcW w:w="0" w:type="auto"/>
                  <w:tcMar>
                    <w:top w:w="30" w:type="dxa"/>
                    <w:left w:w="0" w:type="dxa"/>
                    <w:bottom w:w="30" w:type="dxa"/>
                    <w:right w:w="75" w:type="dxa"/>
                  </w:tcMar>
                  <w:vAlign w:val="center"/>
                  <w:hideMark/>
                </w:tcPr>
                <w:p w:rsidR="00717C6E" w:rsidRPr="00717C6E" w:rsidRDefault="00717C6E" w:rsidP="00717C6E">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717C6E" w:rsidRPr="00717C6E" w:rsidRDefault="00717C6E" w:rsidP="00717C6E">
                  <w:pPr>
                    <w:spacing w:after="0" w:line="240" w:lineRule="auto"/>
                    <w:rPr>
                      <w:rFonts w:ascii="Verdana" w:eastAsia="Times New Roman" w:hAnsi="Verdana" w:cs="Times New Roman"/>
                    </w:rPr>
                  </w:pPr>
                  <w:r w:rsidRPr="00717C6E">
                    <w:rPr>
                      <w:rFonts w:ascii="Verdana" w:eastAsia="Times New Roman" w:hAnsi="Verdana" w:cs="Times New Roman"/>
                    </w:rPr>
                    <w:t>his ability, by the laying on of hands, of healing</w:t>
                  </w:r>
                </w:p>
              </w:tc>
            </w:tr>
            <w:tr w:rsidR="00717C6E" w:rsidRPr="00717C6E">
              <w:trPr>
                <w:tblCellSpacing w:w="0" w:type="dxa"/>
              </w:trPr>
              <w:tc>
                <w:tcPr>
                  <w:tcW w:w="0" w:type="auto"/>
                  <w:tcMar>
                    <w:top w:w="30" w:type="dxa"/>
                    <w:left w:w="0" w:type="dxa"/>
                    <w:bottom w:w="30" w:type="dxa"/>
                    <w:right w:w="45" w:type="dxa"/>
                  </w:tcMar>
                  <w:vAlign w:val="center"/>
                  <w:hideMark/>
                </w:tcPr>
                <w:p w:rsidR="00717C6E" w:rsidRPr="00717C6E" w:rsidRDefault="00717C6E" w:rsidP="00717C6E">
                  <w:pPr>
                    <w:spacing w:after="0" w:line="240" w:lineRule="auto"/>
                    <w:rPr>
                      <w:rFonts w:ascii="Times New Roman" w:eastAsia="Times New Roman" w:hAnsi="Times New Roman" w:cs="Times New Roman"/>
                      <w:sz w:val="24"/>
                      <w:szCs w:val="24"/>
                    </w:rPr>
                  </w:pPr>
                  <w:r w:rsidRPr="00717C6E">
                    <w:rPr>
                      <w:rFonts w:ascii="Times New Roman" w:eastAsia="Times New Roman" w:hAnsi="Times New Roman" w:cs="Times New Roman"/>
                      <w:sz w:val="24"/>
                      <w:szCs w:val="24"/>
                    </w:rPr>
                    <w:object w:dxaOrig="1440" w:dyaOrig="1440">
                      <v:shape id="_x0000_i1170" type="#_x0000_t75" style="width:20.25pt;height:18pt" o:ole="">
                        <v:imagedata r:id="rId4" o:title=""/>
                      </v:shape>
                      <w:control r:id="rId44" w:name="DefaultOcxName36" w:shapeid="_x0000_i1170"/>
                    </w:object>
                  </w:r>
                </w:p>
              </w:tc>
              <w:tc>
                <w:tcPr>
                  <w:tcW w:w="0" w:type="auto"/>
                  <w:tcMar>
                    <w:top w:w="30" w:type="dxa"/>
                    <w:left w:w="0" w:type="dxa"/>
                    <w:bottom w:w="30" w:type="dxa"/>
                    <w:right w:w="75" w:type="dxa"/>
                  </w:tcMar>
                  <w:vAlign w:val="center"/>
                  <w:hideMark/>
                </w:tcPr>
                <w:p w:rsidR="00717C6E" w:rsidRPr="00717C6E" w:rsidRDefault="00717C6E" w:rsidP="00717C6E">
                  <w:pPr>
                    <w:spacing w:after="0" w:line="240" w:lineRule="auto"/>
                    <w:rPr>
                      <w:rFonts w:ascii="Verdana" w:eastAsia="Times New Roman" w:hAnsi="Verdana" w:cs="Times New Roman"/>
                      <w:b/>
                      <w:bCs/>
                      <w:color w:val="009933"/>
                    </w:rPr>
                  </w:pPr>
                </w:p>
              </w:tc>
              <w:tc>
                <w:tcPr>
                  <w:tcW w:w="0" w:type="auto"/>
                  <w:tcBorders>
                    <w:top w:val="single" w:sz="6" w:space="0" w:color="009933"/>
                    <w:left w:val="single" w:sz="6" w:space="0" w:color="009933"/>
                    <w:bottom w:val="single" w:sz="6" w:space="0" w:color="009933"/>
                    <w:right w:val="single" w:sz="6" w:space="0" w:color="009933"/>
                  </w:tcBorders>
                  <w:tcMar>
                    <w:top w:w="0" w:type="dxa"/>
                    <w:left w:w="30" w:type="dxa"/>
                    <w:bottom w:w="0" w:type="dxa"/>
                    <w:right w:w="30" w:type="dxa"/>
                  </w:tcMar>
                  <w:vAlign w:val="center"/>
                  <w:hideMark/>
                </w:tcPr>
                <w:p w:rsidR="00717C6E" w:rsidRPr="00717C6E" w:rsidRDefault="00717C6E" w:rsidP="00717C6E">
                  <w:pPr>
                    <w:spacing w:after="0" w:line="240" w:lineRule="auto"/>
                    <w:rPr>
                      <w:rFonts w:ascii="Verdana" w:eastAsia="Times New Roman" w:hAnsi="Verdana" w:cs="Times New Roman"/>
                    </w:rPr>
                  </w:pPr>
                  <w:r w:rsidRPr="00717C6E">
                    <w:rPr>
                      <w:rFonts w:ascii="Verdana" w:eastAsia="Times New Roman" w:hAnsi="Verdana" w:cs="Times New Roman"/>
                    </w:rPr>
                    <w:t>that he could, by the laying on of hands, heal</w:t>
                  </w:r>
                </w:p>
              </w:tc>
            </w:tr>
            <w:tr w:rsidR="00717C6E" w:rsidRPr="00717C6E">
              <w:trPr>
                <w:tblCellSpacing w:w="0" w:type="dxa"/>
              </w:trPr>
              <w:tc>
                <w:tcPr>
                  <w:tcW w:w="0" w:type="auto"/>
                  <w:tcMar>
                    <w:top w:w="30" w:type="dxa"/>
                    <w:left w:w="0" w:type="dxa"/>
                    <w:bottom w:w="30" w:type="dxa"/>
                    <w:right w:w="45" w:type="dxa"/>
                  </w:tcMar>
                  <w:vAlign w:val="center"/>
                  <w:hideMark/>
                </w:tcPr>
                <w:p w:rsidR="00717C6E" w:rsidRPr="00717C6E" w:rsidRDefault="00717C6E" w:rsidP="00717C6E">
                  <w:pPr>
                    <w:spacing w:after="0" w:line="240" w:lineRule="auto"/>
                    <w:rPr>
                      <w:rFonts w:ascii="Times New Roman" w:eastAsia="Times New Roman" w:hAnsi="Times New Roman" w:cs="Times New Roman"/>
                      <w:sz w:val="24"/>
                      <w:szCs w:val="24"/>
                    </w:rPr>
                  </w:pPr>
                  <w:r w:rsidRPr="00717C6E">
                    <w:rPr>
                      <w:rFonts w:ascii="Times New Roman" w:eastAsia="Times New Roman" w:hAnsi="Times New Roman" w:cs="Times New Roman"/>
                      <w:sz w:val="24"/>
                      <w:szCs w:val="24"/>
                    </w:rPr>
                    <w:object w:dxaOrig="1440" w:dyaOrig="1440">
                      <v:shape id="_x0000_i1169" type="#_x0000_t75" style="width:20.25pt;height:18pt" o:ole="">
                        <v:imagedata r:id="rId4" o:title=""/>
                      </v:shape>
                      <w:control r:id="rId45" w:name="DefaultOcxName46" w:shapeid="_x0000_i1169"/>
                    </w:object>
                  </w:r>
                </w:p>
              </w:tc>
              <w:tc>
                <w:tcPr>
                  <w:tcW w:w="0" w:type="auto"/>
                  <w:tcMar>
                    <w:top w:w="30" w:type="dxa"/>
                    <w:left w:w="0" w:type="dxa"/>
                    <w:bottom w:w="30" w:type="dxa"/>
                    <w:right w:w="75" w:type="dxa"/>
                  </w:tcMar>
                  <w:vAlign w:val="center"/>
                  <w:hideMark/>
                </w:tcPr>
                <w:p w:rsidR="00717C6E" w:rsidRPr="00717C6E" w:rsidRDefault="00717C6E" w:rsidP="00717C6E">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717C6E" w:rsidRPr="00717C6E" w:rsidRDefault="00717C6E" w:rsidP="00717C6E">
                  <w:pPr>
                    <w:spacing w:after="0" w:line="240" w:lineRule="auto"/>
                    <w:rPr>
                      <w:rFonts w:ascii="Verdana" w:eastAsia="Times New Roman" w:hAnsi="Verdana" w:cs="Times New Roman"/>
                    </w:rPr>
                  </w:pPr>
                  <w:r w:rsidRPr="00717C6E">
                    <w:rPr>
                      <w:rFonts w:ascii="Verdana" w:eastAsia="Times New Roman" w:hAnsi="Verdana" w:cs="Times New Roman"/>
                    </w:rPr>
                    <w:t>his being able to heal, by the laying on of hands,</w:t>
                  </w:r>
                </w:p>
              </w:tc>
            </w:tr>
          </w:tbl>
          <w:p w:rsidR="00717C6E" w:rsidRPr="00717C6E" w:rsidRDefault="00717C6E" w:rsidP="00717C6E">
            <w:pPr>
              <w:spacing w:after="0" w:line="240" w:lineRule="auto"/>
              <w:rPr>
                <w:rFonts w:ascii="Times New Roman" w:eastAsia="Times New Roman" w:hAnsi="Times New Roman" w:cs="Times New Roman"/>
                <w:sz w:val="24"/>
                <w:szCs w:val="24"/>
              </w:rPr>
            </w:pPr>
            <w:r w:rsidRPr="00717C6E">
              <w:rPr>
                <w:rFonts w:ascii="Times New Roman" w:eastAsia="Times New Roman" w:hAnsi="Times New Roman" w:cs="Times New Roman"/>
                <w:sz w:val="24"/>
                <w:szCs w:val="24"/>
              </w:rPr>
              <w:br/>
            </w:r>
            <w:r>
              <w:rPr>
                <w:rFonts w:ascii="Arial" w:eastAsia="Times New Roman" w:hAnsi="Arial" w:cs="Arial"/>
                <w:noProof/>
                <w:color w:val="800080"/>
              </w:rPr>
              <w:drawing>
                <wp:inline distT="0" distB="0" distL="0" distR="0">
                  <wp:extent cx="819150" cy="161925"/>
                  <wp:effectExtent l="19050" t="0" r="0" b="0"/>
                  <wp:docPr id="103" name="Picture 103" descr="http://jasper.kaptest.com/apps/delivery/media/btnExplanation_l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http://jasper.kaptest.com/apps/delivery/media/btnExplanation_lo.gif"/>
                          <pic:cNvPicPr>
                            <a:picLocks noChangeAspect="1" noChangeArrowheads="1"/>
                          </pic:cNvPicPr>
                        </pic:nvPicPr>
                        <pic:blipFill>
                          <a:blip r:embed="rId10"/>
                          <a:srcRect/>
                          <a:stretch>
                            <a:fillRect/>
                          </a:stretch>
                        </pic:blipFill>
                        <pic:spPr bwMode="auto">
                          <a:xfrm>
                            <a:off x="0" y="0"/>
                            <a:ext cx="819150" cy="161925"/>
                          </a:xfrm>
                          <a:prstGeom prst="rect">
                            <a:avLst/>
                          </a:prstGeom>
                          <a:noFill/>
                          <a:ln w="9525">
                            <a:noFill/>
                            <a:miter lim="800000"/>
                            <a:headEnd/>
                            <a:tailEnd/>
                          </a:ln>
                        </pic:spPr>
                      </pic:pic>
                    </a:graphicData>
                  </a:graphic>
                </wp:inline>
              </w:drawing>
            </w:r>
          </w:p>
          <w:p w:rsidR="00717C6E" w:rsidRPr="00717C6E" w:rsidRDefault="00717C6E" w:rsidP="00717C6E">
            <w:pPr>
              <w:spacing w:before="100" w:beforeAutospacing="1" w:after="100" w:afterAutospacing="1" w:line="240" w:lineRule="auto"/>
              <w:rPr>
                <w:rFonts w:ascii="Verdana" w:eastAsia="Times New Roman" w:hAnsi="Verdana" w:cs="Times New Roman"/>
              </w:rPr>
            </w:pPr>
            <w:r w:rsidRPr="00717C6E">
              <w:rPr>
                <w:rFonts w:ascii="Verdana" w:eastAsia="Times New Roman" w:hAnsi="Verdana" w:cs="Times New Roman"/>
                <w:b/>
                <w:bCs/>
              </w:rPr>
              <w:t>Read the Original Sentence Carefully, Looking for Errors:</w:t>
            </w:r>
          </w:p>
          <w:p w:rsidR="00717C6E" w:rsidRPr="00717C6E" w:rsidRDefault="00717C6E" w:rsidP="00717C6E">
            <w:pPr>
              <w:spacing w:before="100" w:beforeAutospacing="1" w:after="100" w:afterAutospacing="1" w:line="240" w:lineRule="auto"/>
              <w:rPr>
                <w:rFonts w:ascii="Verdana" w:eastAsia="Times New Roman" w:hAnsi="Verdana" w:cs="Times New Roman"/>
              </w:rPr>
            </w:pPr>
            <w:r w:rsidRPr="00717C6E">
              <w:rPr>
                <w:rFonts w:ascii="Verdana" w:eastAsia="Times New Roman" w:hAnsi="Verdana" w:cs="Times New Roman"/>
              </w:rPr>
              <w:t>There are two problems with the sentence as written. The major problem is that the infinitive "to be able" has no subject — there is no word to make clear that Rasputin was able to heal. A secondary problem is the position of the prepositional phrase "by the laying on of hands." As written, this phrase must modify "believing," not "to heal," whereas sense dictates it must modify "to heal."</w:t>
            </w:r>
          </w:p>
          <w:p w:rsidR="00717C6E" w:rsidRPr="00717C6E" w:rsidRDefault="00717C6E" w:rsidP="00717C6E">
            <w:pPr>
              <w:spacing w:before="100" w:beforeAutospacing="1" w:after="100" w:afterAutospacing="1" w:line="240" w:lineRule="auto"/>
              <w:rPr>
                <w:rFonts w:ascii="Verdana" w:eastAsia="Times New Roman" w:hAnsi="Verdana" w:cs="Times New Roman"/>
              </w:rPr>
            </w:pPr>
            <w:r w:rsidRPr="00717C6E">
              <w:rPr>
                <w:rFonts w:ascii="Verdana" w:eastAsia="Times New Roman" w:hAnsi="Verdana" w:cs="Times New Roman"/>
                <w:b/>
                <w:bCs/>
              </w:rPr>
              <w:t>Scan and Group the Answer Choices:</w:t>
            </w:r>
          </w:p>
          <w:p w:rsidR="00717C6E" w:rsidRPr="00717C6E" w:rsidRDefault="00717C6E" w:rsidP="00717C6E">
            <w:pPr>
              <w:spacing w:before="100" w:beforeAutospacing="1" w:after="100" w:afterAutospacing="1" w:line="240" w:lineRule="auto"/>
              <w:rPr>
                <w:rFonts w:ascii="Verdana" w:eastAsia="Times New Roman" w:hAnsi="Verdana" w:cs="Times New Roman"/>
              </w:rPr>
            </w:pPr>
            <w:r w:rsidRPr="00717C6E">
              <w:rPr>
                <w:rFonts w:ascii="Verdana" w:eastAsia="Times New Roman" w:hAnsi="Verdana" w:cs="Times New Roman"/>
              </w:rPr>
              <w:t>The choices here are difficult to split according to the errors; they demand individual examination.</w:t>
            </w:r>
          </w:p>
          <w:p w:rsidR="00717C6E" w:rsidRPr="00717C6E" w:rsidRDefault="00717C6E" w:rsidP="00717C6E">
            <w:pPr>
              <w:spacing w:before="100" w:beforeAutospacing="1" w:after="100" w:afterAutospacing="1" w:line="240" w:lineRule="auto"/>
              <w:rPr>
                <w:rFonts w:ascii="Verdana" w:eastAsia="Times New Roman" w:hAnsi="Verdana" w:cs="Times New Roman"/>
              </w:rPr>
            </w:pPr>
            <w:r w:rsidRPr="00717C6E">
              <w:rPr>
                <w:rFonts w:ascii="Verdana" w:eastAsia="Times New Roman" w:hAnsi="Verdana" w:cs="Times New Roman"/>
                <w:b/>
                <w:bCs/>
              </w:rPr>
              <w:t>Eliminate Wrong Answer Choices:</w:t>
            </w:r>
          </w:p>
          <w:p w:rsidR="00717C6E" w:rsidRPr="00717C6E" w:rsidRDefault="00717C6E" w:rsidP="00717C6E">
            <w:pPr>
              <w:spacing w:before="100" w:beforeAutospacing="1" w:after="100" w:afterAutospacing="1" w:line="240" w:lineRule="auto"/>
              <w:rPr>
                <w:rFonts w:ascii="Verdana" w:eastAsia="Times New Roman" w:hAnsi="Verdana" w:cs="Times New Roman"/>
              </w:rPr>
            </w:pPr>
            <w:r w:rsidRPr="00717C6E">
              <w:rPr>
                <w:rFonts w:ascii="Verdana" w:eastAsia="Times New Roman" w:hAnsi="Verdana" w:cs="Times New Roman"/>
              </w:rPr>
              <w:t>Choice (B) seems to correct the first problem, but the tense of "can" is incorrect. The timeframe demands a past tense "could."</w:t>
            </w:r>
          </w:p>
          <w:p w:rsidR="00717C6E" w:rsidRPr="00717C6E" w:rsidRDefault="00717C6E" w:rsidP="00717C6E">
            <w:pPr>
              <w:spacing w:before="100" w:beforeAutospacing="1" w:after="100" w:afterAutospacing="1" w:line="240" w:lineRule="auto"/>
              <w:rPr>
                <w:rFonts w:ascii="Verdana" w:eastAsia="Times New Roman" w:hAnsi="Verdana" w:cs="Times New Roman"/>
              </w:rPr>
            </w:pPr>
            <w:r w:rsidRPr="00717C6E">
              <w:rPr>
                <w:rFonts w:ascii="Verdana" w:eastAsia="Times New Roman" w:hAnsi="Verdana" w:cs="Times New Roman"/>
              </w:rPr>
              <w:t>Choice (C) fixes the modification problem, but the "ability of healing" is not idiomatic; the correct idiom is "the ability to heal." Moreover, "believing his ability" is also incorrect; "believing in his ability" would be better.</w:t>
            </w:r>
          </w:p>
          <w:p w:rsidR="00717C6E" w:rsidRPr="00717C6E" w:rsidRDefault="00717C6E" w:rsidP="00717C6E">
            <w:pPr>
              <w:spacing w:before="100" w:beforeAutospacing="1" w:after="100" w:afterAutospacing="1" w:line="240" w:lineRule="auto"/>
              <w:rPr>
                <w:rFonts w:ascii="Verdana" w:eastAsia="Times New Roman" w:hAnsi="Verdana" w:cs="Times New Roman"/>
              </w:rPr>
            </w:pPr>
            <w:r w:rsidRPr="00717C6E">
              <w:rPr>
                <w:rFonts w:ascii="Verdana" w:eastAsia="Times New Roman" w:hAnsi="Verdana" w:cs="Times New Roman"/>
              </w:rPr>
              <w:t>Answer Choice (D) fixes both problems and is therefore correct.</w:t>
            </w:r>
          </w:p>
          <w:p w:rsidR="00717C6E" w:rsidRDefault="00717C6E" w:rsidP="00717C6E">
            <w:pPr>
              <w:spacing w:before="100" w:beforeAutospacing="1" w:after="100" w:afterAutospacing="1" w:line="240" w:lineRule="auto"/>
              <w:rPr>
                <w:rFonts w:ascii="Verdana" w:eastAsia="Times New Roman" w:hAnsi="Verdana" w:cs="Times New Roman"/>
              </w:rPr>
            </w:pPr>
            <w:r w:rsidRPr="00717C6E">
              <w:rPr>
                <w:rFonts w:ascii="Verdana" w:eastAsia="Times New Roman" w:hAnsi="Verdana" w:cs="Times New Roman"/>
              </w:rPr>
              <w:t>Concerning choice (E): Besides being awkward and wordy, the gerund phrase "his being able" cannot follow "believing." As in choice (C), it would be better to say "believing in his being able.</w:t>
            </w:r>
            <w:r>
              <w:rPr>
                <w:rFonts w:ascii="Verdana" w:eastAsia="Times New Roman" w:hAnsi="Verdana" w:cs="Times New Roman"/>
              </w:rPr>
              <w:t>”</w:t>
            </w:r>
          </w:p>
          <w:p w:rsidR="007169E9" w:rsidRPr="007169E9" w:rsidRDefault="007169E9" w:rsidP="007169E9">
            <w:pPr>
              <w:spacing w:before="100" w:beforeAutospacing="1" w:after="100" w:afterAutospacing="1" w:line="240" w:lineRule="auto"/>
              <w:rPr>
                <w:rFonts w:ascii="Verdana" w:eastAsia="Times New Roman" w:hAnsi="Verdana" w:cs="Times New Roman"/>
                <w:color w:val="000000"/>
                <w:shd w:val="clear" w:color="auto" w:fill="FFFFFF"/>
              </w:rPr>
            </w:pPr>
            <w:r w:rsidRPr="007169E9">
              <w:rPr>
                <w:rFonts w:ascii="Verdana" w:eastAsia="Times New Roman" w:hAnsi="Verdana" w:cs="Times New Roman"/>
                <w:color w:val="000000"/>
                <w:shd w:val="clear" w:color="auto" w:fill="FFFFFF"/>
              </w:rPr>
              <w:t>Photographer Edward Weston's work was akin to alchemy,</w:t>
            </w:r>
            <w:r w:rsidRPr="007169E9">
              <w:rPr>
                <w:rFonts w:ascii="Verdana" w:eastAsia="Times New Roman" w:hAnsi="Verdana" w:cs="Times New Roman"/>
                <w:color w:val="000000"/>
              </w:rPr>
              <w:t> </w:t>
            </w:r>
            <w:r w:rsidRPr="007169E9">
              <w:rPr>
                <w:rFonts w:ascii="Verdana" w:eastAsia="Times New Roman" w:hAnsi="Verdana" w:cs="Times New Roman"/>
                <w:color w:val="000000"/>
                <w:u w:val="single"/>
                <w:shd w:val="clear" w:color="auto" w:fill="FFFFFF"/>
              </w:rPr>
              <w:t xml:space="preserve">his camera lens </w:t>
            </w:r>
            <w:r w:rsidRPr="007169E9">
              <w:rPr>
                <w:rFonts w:ascii="Verdana" w:eastAsia="Times New Roman" w:hAnsi="Verdana" w:cs="Times New Roman"/>
                <w:color w:val="000000"/>
                <w:u w:val="single"/>
                <w:shd w:val="clear" w:color="auto" w:fill="FFFFFF"/>
              </w:rPr>
              <w:lastRenderedPageBreak/>
              <w:t>transforming magically mundane, everyday items such as vegetables into objects of resplendent beauty</w:t>
            </w:r>
            <w:r w:rsidRPr="007169E9">
              <w:rPr>
                <w:rFonts w:ascii="Verdana" w:eastAsia="Times New Roman" w:hAnsi="Verdana" w:cs="Times New Roman"/>
                <w:color w:val="000000"/>
                <w:shd w:val="clear" w:color="auto" w:fill="FFFFFF"/>
              </w:rPr>
              <w:t>.</w:t>
            </w:r>
          </w:p>
          <w:tbl>
            <w:tblPr>
              <w:tblW w:w="0" w:type="auto"/>
              <w:tblCellSpacing w:w="0" w:type="dxa"/>
              <w:tblCellMar>
                <w:left w:w="0" w:type="dxa"/>
                <w:right w:w="0" w:type="dxa"/>
              </w:tblCellMar>
              <w:tblLook w:val="04A0"/>
            </w:tblPr>
            <w:tblGrid>
              <w:gridCol w:w="450"/>
              <w:gridCol w:w="81"/>
              <w:gridCol w:w="8829"/>
            </w:tblGrid>
            <w:tr w:rsidR="007169E9" w:rsidRPr="007169E9" w:rsidTr="007169E9">
              <w:trPr>
                <w:tblCellSpacing w:w="0" w:type="dxa"/>
              </w:trPr>
              <w:tc>
                <w:tcPr>
                  <w:tcW w:w="0" w:type="auto"/>
                  <w:tcMar>
                    <w:top w:w="30" w:type="dxa"/>
                    <w:left w:w="0" w:type="dxa"/>
                    <w:bottom w:w="30" w:type="dxa"/>
                    <w:right w:w="45" w:type="dxa"/>
                  </w:tcMar>
                  <w:vAlign w:val="center"/>
                  <w:hideMark/>
                </w:tcPr>
                <w:p w:rsidR="007169E9" w:rsidRPr="007169E9" w:rsidRDefault="007169E9" w:rsidP="007169E9">
                  <w:pPr>
                    <w:spacing w:after="0" w:line="240" w:lineRule="auto"/>
                    <w:rPr>
                      <w:rFonts w:ascii="Times New Roman" w:eastAsia="Times New Roman" w:hAnsi="Times New Roman" w:cs="Times New Roman"/>
                      <w:sz w:val="24"/>
                      <w:szCs w:val="24"/>
                    </w:rPr>
                  </w:pPr>
                  <w:r w:rsidRPr="007169E9">
                    <w:rPr>
                      <w:rFonts w:ascii="Times New Roman" w:eastAsia="Times New Roman" w:hAnsi="Times New Roman" w:cs="Times New Roman"/>
                      <w:sz w:val="24"/>
                      <w:szCs w:val="24"/>
                    </w:rPr>
                    <w:object w:dxaOrig="1440" w:dyaOrig="1440">
                      <v:shape id="_x0000_i1207" type="#_x0000_t75" style="width:20.25pt;height:18pt" o:ole="">
                        <v:imagedata r:id="rId4" o:title=""/>
                      </v:shape>
                      <w:control r:id="rId46" w:name="DefaultOcxName20" w:shapeid="_x0000_i1207"/>
                    </w:object>
                  </w:r>
                </w:p>
              </w:tc>
              <w:tc>
                <w:tcPr>
                  <w:tcW w:w="0" w:type="auto"/>
                  <w:tcMar>
                    <w:top w:w="30" w:type="dxa"/>
                    <w:left w:w="0" w:type="dxa"/>
                    <w:bottom w:w="30" w:type="dxa"/>
                    <w:right w:w="75" w:type="dxa"/>
                  </w:tcMar>
                  <w:vAlign w:val="center"/>
                  <w:hideMark/>
                </w:tcPr>
                <w:p w:rsidR="007169E9" w:rsidRPr="007169E9" w:rsidRDefault="007169E9" w:rsidP="007169E9">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7169E9" w:rsidRPr="007169E9" w:rsidRDefault="007169E9" w:rsidP="007169E9">
                  <w:pPr>
                    <w:spacing w:after="0" w:line="240" w:lineRule="auto"/>
                    <w:rPr>
                      <w:rFonts w:ascii="Verdana" w:eastAsia="Times New Roman" w:hAnsi="Verdana" w:cs="Times New Roman"/>
                    </w:rPr>
                  </w:pPr>
                  <w:r w:rsidRPr="007169E9">
                    <w:rPr>
                      <w:rFonts w:ascii="Verdana" w:eastAsia="Times New Roman" w:hAnsi="Verdana" w:cs="Times New Roman"/>
                    </w:rPr>
                    <w:t>his camera lens transforming magically mundane, everyday items such as vegetables into objects of resplendent beauty</w:t>
                  </w:r>
                </w:p>
              </w:tc>
            </w:tr>
            <w:tr w:rsidR="007169E9" w:rsidRPr="007169E9" w:rsidTr="007169E9">
              <w:trPr>
                <w:tblCellSpacing w:w="0" w:type="dxa"/>
              </w:trPr>
              <w:tc>
                <w:tcPr>
                  <w:tcW w:w="0" w:type="auto"/>
                  <w:tcMar>
                    <w:top w:w="30" w:type="dxa"/>
                    <w:left w:w="0" w:type="dxa"/>
                    <w:bottom w:w="30" w:type="dxa"/>
                    <w:right w:w="45" w:type="dxa"/>
                  </w:tcMar>
                  <w:vAlign w:val="center"/>
                  <w:hideMark/>
                </w:tcPr>
                <w:p w:rsidR="007169E9" w:rsidRPr="007169E9" w:rsidRDefault="007169E9" w:rsidP="007169E9">
                  <w:pPr>
                    <w:spacing w:after="0" w:line="240" w:lineRule="auto"/>
                    <w:rPr>
                      <w:rFonts w:ascii="Times New Roman" w:eastAsia="Times New Roman" w:hAnsi="Times New Roman" w:cs="Times New Roman"/>
                      <w:sz w:val="24"/>
                      <w:szCs w:val="24"/>
                    </w:rPr>
                  </w:pPr>
                  <w:r w:rsidRPr="007169E9">
                    <w:rPr>
                      <w:rFonts w:ascii="Times New Roman" w:eastAsia="Times New Roman" w:hAnsi="Times New Roman" w:cs="Times New Roman"/>
                      <w:sz w:val="24"/>
                      <w:szCs w:val="24"/>
                    </w:rPr>
                    <w:object w:dxaOrig="1440" w:dyaOrig="1440">
                      <v:shape id="_x0000_i1206" type="#_x0000_t75" style="width:20.25pt;height:18pt" o:ole="">
                        <v:imagedata r:id="rId4" o:title=""/>
                      </v:shape>
                      <w:control r:id="rId47" w:name="DefaultOcxName19" w:shapeid="_x0000_i1206"/>
                    </w:object>
                  </w:r>
                </w:p>
              </w:tc>
              <w:tc>
                <w:tcPr>
                  <w:tcW w:w="0" w:type="auto"/>
                  <w:tcMar>
                    <w:top w:w="30" w:type="dxa"/>
                    <w:left w:w="0" w:type="dxa"/>
                    <w:bottom w:w="30" w:type="dxa"/>
                    <w:right w:w="75" w:type="dxa"/>
                  </w:tcMar>
                  <w:vAlign w:val="center"/>
                  <w:hideMark/>
                </w:tcPr>
                <w:p w:rsidR="007169E9" w:rsidRPr="007169E9" w:rsidRDefault="007169E9" w:rsidP="007169E9">
                  <w:pPr>
                    <w:spacing w:after="0" w:line="240" w:lineRule="auto"/>
                    <w:rPr>
                      <w:rFonts w:ascii="Verdana" w:eastAsia="Times New Roman" w:hAnsi="Verdana" w:cs="Times New Roman"/>
                      <w:b/>
                      <w:bCs/>
                      <w:color w:val="009933"/>
                    </w:rPr>
                  </w:pPr>
                </w:p>
              </w:tc>
              <w:tc>
                <w:tcPr>
                  <w:tcW w:w="0" w:type="auto"/>
                  <w:tcBorders>
                    <w:top w:val="single" w:sz="6" w:space="0" w:color="009933"/>
                    <w:left w:val="single" w:sz="6" w:space="0" w:color="009933"/>
                    <w:bottom w:val="single" w:sz="6" w:space="0" w:color="009933"/>
                    <w:right w:val="single" w:sz="6" w:space="0" w:color="009933"/>
                  </w:tcBorders>
                  <w:tcMar>
                    <w:top w:w="0" w:type="dxa"/>
                    <w:left w:w="30" w:type="dxa"/>
                    <w:bottom w:w="0" w:type="dxa"/>
                    <w:right w:w="30" w:type="dxa"/>
                  </w:tcMar>
                  <w:vAlign w:val="center"/>
                  <w:hideMark/>
                </w:tcPr>
                <w:p w:rsidR="007169E9" w:rsidRPr="007169E9" w:rsidRDefault="007169E9" w:rsidP="007169E9">
                  <w:pPr>
                    <w:spacing w:after="0" w:line="240" w:lineRule="auto"/>
                    <w:rPr>
                      <w:rFonts w:ascii="Verdana" w:eastAsia="Times New Roman" w:hAnsi="Verdana" w:cs="Times New Roman"/>
                    </w:rPr>
                  </w:pPr>
                  <w:r w:rsidRPr="007169E9">
                    <w:rPr>
                      <w:rFonts w:ascii="Verdana" w:eastAsia="Times New Roman" w:hAnsi="Verdana" w:cs="Times New Roman"/>
                    </w:rPr>
                    <w:t>his camera lens magically transforming mundane, everyday items such as vegetables into objects of resplendent beauty</w:t>
                  </w:r>
                </w:p>
              </w:tc>
            </w:tr>
            <w:tr w:rsidR="007169E9" w:rsidRPr="007169E9" w:rsidTr="007169E9">
              <w:trPr>
                <w:tblCellSpacing w:w="0" w:type="dxa"/>
              </w:trPr>
              <w:tc>
                <w:tcPr>
                  <w:tcW w:w="0" w:type="auto"/>
                  <w:tcMar>
                    <w:top w:w="30" w:type="dxa"/>
                    <w:left w:w="0" w:type="dxa"/>
                    <w:bottom w:w="30" w:type="dxa"/>
                    <w:right w:w="45" w:type="dxa"/>
                  </w:tcMar>
                  <w:vAlign w:val="center"/>
                  <w:hideMark/>
                </w:tcPr>
                <w:p w:rsidR="007169E9" w:rsidRPr="007169E9" w:rsidRDefault="007169E9" w:rsidP="007169E9">
                  <w:pPr>
                    <w:spacing w:after="0" w:line="240" w:lineRule="auto"/>
                    <w:rPr>
                      <w:rFonts w:ascii="Times New Roman" w:eastAsia="Times New Roman" w:hAnsi="Times New Roman" w:cs="Times New Roman"/>
                      <w:sz w:val="24"/>
                      <w:szCs w:val="24"/>
                    </w:rPr>
                  </w:pPr>
                  <w:r w:rsidRPr="007169E9">
                    <w:rPr>
                      <w:rFonts w:ascii="Times New Roman" w:eastAsia="Times New Roman" w:hAnsi="Times New Roman" w:cs="Times New Roman"/>
                      <w:sz w:val="24"/>
                      <w:szCs w:val="24"/>
                    </w:rPr>
                    <w:object w:dxaOrig="1440" w:dyaOrig="1440">
                      <v:shape id="_x0000_i1205" type="#_x0000_t75" style="width:20.25pt;height:18pt" o:ole="">
                        <v:imagedata r:id="rId4" o:title=""/>
                      </v:shape>
                      <w:control r:id="rId48" w:name="DefaultOcxName28" w:shapeid="_x0000_i1205"/>
                    </w:object>
                  </w:r>
                </w:p>
              </w:tc>
              <w:tc>
                <w:tcPr>
                  <w:tcW w:w="0" w:type="auto"/>
                  <w:tcMar>
                    <w:top w:w="30" w:type="dxa"/>
                    <w:left w:w="0" w:type="dxa"/>
                    <w:bottom w:w="30" w:type="dxa"/>
                    <w:right w:w="75" w:type="dxa"/>
                  </w:tcMar>
                  <w:vAlign w:val="center"/>
                  <w:hideMark/>
                </w:tcPr>
                <w:p w:rsidR="007169E9" w:rsidRPr="007169E9" w:rsidRDefault="007169E9" w:rsidP="007169E9">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7169E9" w:rsidRPr="007169E9" w:rsidRDefault="007169E9" w:rsidP="007169E9">
                  <w:pPr>
                    <w:spacing w:after="0" w:line="240" w:lineRule="auto"/>
                    <w:rPr>
                      <w:rFonts w:ascii="Verdana" w:eastAsia="Times New Roman" w:hAnsi="Verdana" w:cs="Times New Roman"/>
                    </w:rPr>
                  </w:pPr>
                  <w:r w:rsidRPr="007169E9">
                    <w:rPr>
                      <w:rFonts w:ascii="Verdana" w:eastAsia="Times New Roman" w:hAnsi="Verdana" w:cs="Times New Roman"/>
                    </w:rPr>
                    <w:t>his camera lens which magically transformed mundane, everyday items such as vegetables into objects of resplendent beauty</w:t>
                  </w:r>
                </w:p>
              </w:tc>
            </w:tr>
            <w:tr w:rsidR="007169E9" w:rsidRPr="007169E9" w:rsidTr="007169E9">
              <w:trPr>
                <w:tblCellSpacing w:w="0" w:type="dxa"/>
              </w:trPr>
              <w:tc>
                <w:tcPr>
                  <w:tcW w:w="0" w:type="auto"/>
                  <w:tcMar>
                    <w:top w:w="30" w:type="dxa"/>
                    <w:left w:w="0" w:type="dxa"/>
                    <w:bottom w:w="30" w:type="dxa"/>
                    <w:right w:w="45" w:type="dxa"/>
                  </w:tcMar>
                  <w:vAlign w:val="center"/>
                  <w:hideMark/>
                </w:tcPr>
                <w:p w:rsidR="007169E9" w:rsidRPr="007169E9" w:rsidRDefault="007169E9" w:rsidP="007169E9">
                  <w:pPr>
                    <w:spacing w:after="0" w:line="240" w:lineRule="auto"/>
                    <w:rPr>
                      <w:rFonts w:ascii="Times New Roman" w:eastAsia="Times New Roman" w:hAnsi="Times New Roman" w:cs="Times New Roman"/>
                      <w:sz w:val="24"/>
                      <w:szCs w:val="24"/>
                    </w:rPr>
                  </w:pPr>
                  <w:r w:rsidRPr="007169E9">
                    <w:rPr>
                      <w:rFonts w:ascii="Times New Roman" w:eastAsia="Times New Roman" w:hAnsi="Times New Roman" w:cs="Times New Roman"/>
                      <w:sz w:val="24"/>
                      <w:szCs w:val="24"/>
                    </w:rPr>
                    <w:object w:dxaOrig="1440" w:dyaOrig="1440">
                      <v:shape id="_x0000_i1204" type="#_x0000_t75" style="width:20.25pt;height:18pt" o:ole="">
                        <v:imagedata r:id="rId4" o:title=""/>
                      </v:shape>
                      <w:control r:id="rId49" w:name="DefaultOcxName38" w:shapeid="_x0000_i1204"/>
                    </w:object>
                  </w:r>
                </w:p>
              </w:tc>
              <w:tc>
                <w:tcPr>
                  <w:tcW w:w="0" w:type="auto"/>
                  <w:tcMar>
                    <w:top w:w="30" w:type="dxa"/>
                    <w:left w:w="0" w:type="dxa"/>
                    <w:bottom w:w="30" w:type="dxa"/>
                    <w:right w:w="75" w:type="dxa"/>
                  </w:tcMar>
                  <w:vAlign w:val="center"/>
                  <w:hideMark/>
                </w:tcPr>
                <w:p w:rsidR="007169E9" w:rsidRPr="007169E9" w:rsidRDefault="007169E9" w:rsidP="007169E9">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7169E9" w:rsidRPr="007169E9" w:rsidRDefault="007169E9" w:rsidP="007169E9">
                  <w:pPr>
                    <w:spacing w:after="0" w:line="240" w:lineRule="auto"/>
                    <w:rPr>
                      <w:rFonts w:ascii="Verdana" w:eastAsia="Times New Roman" w:hAnsi="Verdana" w:cs="Times New Roman"/>
                    </w:rPr>
                  </w:pPr>
                  <w:r w:rsidRPr="007169E9">
                    <w:rPr>
                      <w:rFonts w:ascii="Verdana" w:eastAsia="Times New Roman" w:hAnsi="Verdana" w:cs="Times New Roman"/>
                    </w:rPr>
                    <w:t>magically transforming his camera lens into mundane, everyday items such as vegetables with resplendent beauty</w:t>
                  </w:r>
                </w:p>
              </w:tc>
            </w:tr>
            <w:tr w:rsidR="007169E9" w:rsidRPr="007169E9" w:rsidTr="007169E9">
              <w:trPr>
                <w:tblCellSpacing w:w="0" w:type="dxa"/>
              </w:trPr>
              <w:tc>
                <w:tcPr>
                  <w:tcW w:w="0" w:type="auto"/>
                  <w:tcMar>
                    <w:top w:w="30" w:type="dxa"/>
                    <w:left w:w="0" w:type="dxa"/>
                    <w:bottom w:w="30" w:type="dxa"/>
                    <w:right w:w="45" w:type="dxa"/>
                  </w:tcMar>
                  <w:vAlign w:val="center"/>
                  <w:hideMark/>
                </w:tcPr>
                <w:p w:rsidR="007169E9" w:rsidRPr="007169E9" w:rsidRDefault="007169E9" w:rsidP="007169E9">
                  <w:pPr>
                    <w:spacing w:after="0" w:line="240" w:lineRule="auto"/>
                    <w:rPr>
                      <w:rFonts w:ascii="Times New Roman" w:eastAsia="Times New Roman" w:hAnsi="Times New Roman" w:cs="Times New Roman"/>
                      <w:sz w:val="24"/>
                      <w:szCs w:val="24"/>
                    </w:rPr>
                  </w:pPr>
                  <w:r w:rsidRPr="007169E9">
                    <w:rPr>
                      <w:rFonts w:ascii="Times New Roman" w:eastAsia="Times New Roman" w:hAnsi="Times New Roman" w:cs="Times New Roman"/>
                      <w:sz w:val="24"/>
                      <w:szCs w:val="24"/>
                    </w:rPr>
                    <w:object w:dxaOrig="1440" w:dyaOrig="1440">
                      <v:shape id="_x0000_i1203" type="#_x0000_t75" style="width:20.25pt;height:18pt" o:ole="">
                        <v:imagedata r:id="rId4" o:title=""/>
                      </v:shape>
                      <w:control r:id="rId50" w:name="DefaultOcxName48" w:shapeid="_x0000_i1203"/>
                    </w:object>
                  </w:r>
                </w:p>
              </w:tc>
              <w:tc>
                <w:tcPr>
                  <w:tcW w:w="0" w:type="auto"/>
                  <w:tcMar>
                    <w:top w:w="30" w:type="dxa"/>
                    <w:left w:w="0" w:type="dxa"/>
                    <w:bottom w:w="30" w:type="dxa"/>
                    <w:right w:w="75" w:type="dxa"/>
                  </w:tcMar>
                  <w:vAlign w:val="center"/>
                  <w:hideMark/>
                </w:tcPr>
                <w:p w:rsidR="007169E9" w:rsidRPr="007169E9" w:rsidRDefault="007169E9" w:rsidP="007169E9">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7169E9" w:rsidRPr="007169E9" w:rsidRDefault="007169E9" w:rsidP="007169E9">
                  <w:pPr>
                    <w:spacing w:after="0" w:line="240" w:lineRule="auto"/>
                    <w:rPr>
                      <w:rFonts w:ascii="Verdana" w:eastAsia="Times New Roman" w:hAnsi="Verdana" w:cs="Times New Roman"/>
                    </w:rPr>
                  </w:pPr>
                  <w:r w:rsidRPr="007169E9">
                    <w:rPr>
                      <w:rFonts w:ascii="Verdana" w:eastAsia="Times New Roman" w:hAnsi="Verdana" w:cs="Times New Roman"/>
                    </w:rPr>
                    <w:t>his camera lens transformed magically mundane, everyday items such as vegetables into objects of resplendent beauty</w:t>
                  </w:r>
                </w:p>
              </w:tc>
            </w:tr>
          </w:tbl>
          <w:p w:rsidR="007169E9" w:rsidRPr="007169E9" w:rsidRDefault="007169E9" w:rsidP="007169E9">
            <w:pPr>
              <w:spacing w:after="0" w:line="240" w:lineRule="auto"/>
              <w:rPr>
                <w:rFonts w:ascii="Verdana" w:eastAsia="Times New Roman" w:hAnsi="Verdana" w:cs="Times New Roman"/>
                <w:color w:val="000000"/>
                <w:sz w:val="27"/>
                <w:szCs w:val="27"/>
                <w:shd w:val="clear" w:color="auto" w:fill="FFFFFF"/>
              </w:rPr>
            </w:pPr>
            <w:r w:rsidRPr="007169E9">
              <w:rPr>
                <w:rFonts w:ascii="Verdana" w:eastAsia="Times New Roman" w:hAnsi="Verdana" w:cs="Times New Roman"/>
                <w:color w:val="000000"/>
                <w:sz w:val="27"/>
                <w:szCs w:val="27"/>
                <w:shd w:val="clear" w:color="auto" w:fill="FFFFFF"/>
              </w:rPr>
              <w:br/>
            </w:r>
            <w:r>
              <w:rPr>
                <w:rFonts w:ascii="Arial" w:eastAsia="Times New Roman" w:hAnsi="Arial" w:cs="Arial"/>
                <w:noProof/>
                <w:color w:val="800080"/>
                <w:shd w:val="clear" w:color="auto" w:fill="FFFFFF"/>
              </w:rPr>
              <w:drawing>
                <wp:inline distT="0" distB="0" distL="0" distR="0">
                  <wp:extent cx="819150" cy="161925"/>
                  <wp:effectExtent l="19050" t="0" r="0" b="0"/>
                  <wp:docPr id="167" name="Picture 167" descr="http://jasper.kaptest.com/apps/delivery/media/btnExplanation_l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descr="http://jasper.kaptest.com/apps/delivery/media/btnExplanation_lo.gif"/>
                          <pic:cNvPicPr>
                            <a:picLocks noChangeAspect="1" noChangeArrowheads="1"/>
                          </pic:cNvPicPr>
                        </pic:nvPicPr>
                        <pic:blipFill>
                          <a:blip r:embed="rId10"/>
                          <a:srcRect/>
                          <a:stretch>
                            <a:fillRect/>
                          </a:stretch>
                        </pic:blipFill>
                        <pic:spPr bwMode="auto">
                          <a:xfrm>
                            <a:off x="0" y="0"/>
                            <a:ext cx="819150" cy="161925"/>
                          </a:xfrm>
                          <a:prstGeom prst="rect">
                            <a:avLst/>
                          </a:prstGeom>
                          <a:noFill/>
                          <a:ln w="9525">
                            <a:noFill/>
                            <a:miter lim="800000"/>
                            <a:headEnd/>
                            <a:tailEnd/>
                          </a:ln>
                        </pic:spPr>
                      </pic:pic>
                    </a:graphicData>
                  </a:graphic>
                </wp:inline>
              </w:drawing>
            </w:r>
          </w:p>
          <w:p w:rsidR="007169E9" w:rsidRPr="007169E9" w:rsidRDefault="007169E9" w:rsidP="007169E9">
            <w:pPr>
              <w:spacing w:before="100" w:beforeAutospacing="1" w:after="100" w:afterAutospacing="1" w:line="240" w:lineRule="auto"/>
              <w:rPr>
                <w:rFonts w:ascii="Times New Roman" w:eastAsia="Times New Roman" w:hAnsi="Times New Roman" w:cs="Times New Roman"/>
              </w:rPr>
            </w:pPr>
            <w:r w:rsidRPr="007169E9">
              <w:rPr>
                <w:rFonts w:ascii="Verdana" w:eastAsia="Times New Roman" w:hAnsi="Verdana" w:cs="Times New Roman"/>
                <w:b/>
                <w:bCs/>
                <w:color w:val="000000"/>
                <w:shd w:val="clear" w:color="auto" w:fill="FFFFFF"/>
              </w:rPr>
              <w:t>Read the original sentence carefully, looking for errors:</w:t>
            </w:r>
          </w:p>
          <w:p w:rsidR="007169E9" w:rsidRPr="007169E9" w:rsidRDefault="007169E9" w:rsidP="007169E9">
            <w:pPr>
              <w:spacing w:before="100" w:beforeAutospacing="1" w:after="100" w:afterAutospacing="1" w:line="240" w:lineRule="auto"/>
              <w:rPr>
                <w:rFonts w:ascii="Verdana" w:eastAsia="Times New Roman" w:hAnsi="Verdana" w:cs="Times New Roman"/>
                <w:color w:val="000000"/>
                <w:shd w:val="clear" w:color="auto" w:fill="FFFFFF"/>
              </w:rPr>
            </w:pPr>
            <w:r w:rsidRPr="007169E9">
              <w:rPr>
                <w:rFonts w:ascii="Verdana" w:eastAsia="Times New Roman" w:hAnsi="Verdana" w:cs="Times New Roman"/>
                <w:color w:val="000000"/>
                <w:shd w:val="clear" w:color="auto" w:fill="FFFFFF"/>
              </w:rPr>
              <w:t>The only problem with the original sentence lies in its "magically mundane, everyday items." How can mundane things be magical?</w:t>
            </w:r>
          </w:p>
          <w:p w:rsidR="007169E9" w:rsidRPr="007169E9" w:rsidRDefault="007169E9" w:rsidP="007169E9">
            <w:pPr>
              <w:spacing w:before="100" w:beforeAutospacing="1" w:after="100" w:afterAutospacing="1" w:line="240" w:lineRule="auto"/>
              <w:rPr>
                <w:rFonts w:ascii="Verdana" w:eastAsia="Times New Roman" w:hAnsi="Verdana" w:cs="Times New Roman"/>
                <w:color w:val="000000"/>
                <w:shd w:val="clear" w:color="auto" w:fill="FFFFFF"/>
              </w:rPr>
            </w:pPr>
            <w:r w:rsidRPr="007169E9">
              <w:rPr>
                <w:rFonts w:ascii="Verdana" w:eastAsia="Times New Roman" w:hAnsi="Verdana" w:cs="Times New Roman"/>
                <w:b/>
                <w:bCs/>
                <w:color w:val="000000"/>
                <w:shd w:val="clear" w:color="auto" w:fill="FFFFFF"/>
              </w:rPr>
              <w:t>Scan and group the answer choices:</w:t>
            </w:r>
          </w:p>
          <w:p w:rsidR="007169E9" w:rsidRPr="007169E9" w:rsidRDefault="007169E9" w:rsidP="007169E9">
            <w:pPr>
              <w:spacing w:before="100" w:beforeAutospacing="1" w:after="100" w:afterAutospacing="1" w:line="240" w:lineRule="auto"/>
              <w:rPr>
                <w:rFonts w:ascii="Verdana" w:eastAsia="Times New Roman" w:hAnsi="Verdana" w:cs="Times New Roman"/>
                <w:color w:val="000000"/>
                <w:shd w:val="clear" w:color="auto" w:fill="FFFFFF"/>
              </w:rPr>
            </w:pPr>
            <w:r w:rsidRPr="007169E9">
              <w:rPr>
                <w:rFonts w:ascii="Verdana" w:eastAsia="Times New Roman" w:hAnsi="Verdana" w:cs="Times New Roman"/>
                <w:color w:val="000000"/>
                <w:shd w:val="clear" w:color="auto" w:fill="FFFFFF"/>
              </w:rPr>
              <w:t>The answer choices reveal "magically" in several different positions within the sentence. "Magically" is an ADVERB and adverbs modify adjectives or verbs.</w:t>
            </w:r>
          </w:p>
          <w:p w:rsidR="007169E9" w:rsidRPr="007169E9" w:rsidRDefault="007169E9" w:rsidP="007169E9">
            <w:pPr>
              <w:spacing w:before="100" w:beforeAutospacing="1" w:after="100" w:afterAutospacing="1" w:line="240" w:lineRule="auto"/>
              <w:rPr>
                <w:rFonts w:ascii="Verdana" w:eastAsia="Times New Roman" w:hAnsi="Verdana" w:cs="Times New Roman"/>
                <w:color w:val="000000"/>
                <w:shd w:val="clear" w:color="auto" w:fill="FFFFFF"/>
              </w:rPr>
            </w:pPr>
            <w:r w:rsidRPr="007169E9">
              <w:rPr>
                <w:rFonts w:ascii="Verdana" w:eastAsia="Times New Roman" w:hAnsi="Verdana" w:cs="Times New Roman"/>
                <w:b/>
                <w:bCs/>
                <w:color w:val="000000"/>
                <w:shd w:val="clear" w:color="auto" w:fill="FFFFFF"/>
              </w:rPr>
              <w:t>Eliminate answer choices until only one remains:</w:t>
            </w:r>
          </w:p>
          <w:p w:rsidR="007169E9" w:rsidRPr="007169E9" w:rsidRDefault="007169E9" w:rsidP="007169E9">
            <w:pPr>
              <w:spacing w:before="100" w:beforeAutospacing="1" w:after="100" w:afterAutospacing="1" w:line="240" w:lineRule="auto"/>
              <w:rPr>
                <w:rFonts w:ascii="Verdana" w:eastAsia="Times New Roman" w:hAnsi="Verdana" w:cs="Times New Roman"/>
                <w:color w:val="000000"/>
                <w:shd w:val="clear" w:color="auto" w:fill="FFFFFF"/>
              </w:rPr>
            </w:pPr>
            <w:r w:rsidRPr="007169E9">
              <w:rPr>
                <w:rFonts w:ascii="Verdana" w:eastAsia="Times New Roman" w:hAnsi="Verdana" w:cs="Times New Roman"/>
                <w:color w:val="000000"/>
                <w:shd w:val="clear" w:color="auto" w:fill="FFFFFF"/>
              </w:rPr>
              <w:t>Choice (A) keeps the incorrect "magically mundane" construction intact.</w:t>
            </w:r>
          </w:p>
          <w:p w:rsidR="007169E9" w:rsidRPr="007169E9" w:rsidRDefault="007169E9" w:rsidP="007169E9">
            <w:pPr>
              <w:spacing w:before="100" w:beforeAutospacing="1" w:after="100" w:afterAutospacing="1" w:line="240" w:lineRule="auto"/>
              <w:rPr>
                <w:rFonts w:ascii="Verdana" w:eastAsia="Times New Roman" w:hAnsi="Verdana" w:cs="Times New Roman"/>
                <w:color w:val="000000"/>
                <w:shd w:val="clear" w:color="auto" w:fill="FFFFFF"/>
              </w:rPr>
            </w:pPr>
            <w:r w:rsidRPr="007169E9">
              <w:rPr>
                <w:rFonts w:ascii="Verdana" w:eastAsia="Times New Roman" w:hAnsi="Verdana" w:cs="Times New Roman"/>
                <w:color w:val="000000"/>
                <w:shd w:val="clear" w:color="auto" w:fill="FFFFFF"/>
              </w:rPr>
              <w:t>Choice (C)'s "camera lens," when followed by a pronoun clause beginning with "which," requires a verb such as "transforming", however this clause lacks a verb and is therefore incorrect.</w:t>
            </w:r>
          </w:p>
          <w:p w:rsidR="007169E9" w:rsidRPr="007169E9" w:rsidRDefault="007169E9" w:rsidP="007169E9">
            <w:pPr>
              <w:spacing w:before="100" w:beforeAutospacing="1" w:after="100" w:afterAutospacing="1" w:line="240" w:lineRule="auto"/>
              <w:rPr>
                <w:rFonts w:ascii="Verdana" w:eastAsia="Times New Roman" w:hAnsi="Verdana" w:cs="Times New Roman"/>
                <w:color w:val="000000"/>
                <w:shd w:val="clear" w:color="auto" w:fill="FFFFFF"/>
              </w:rPr>
            </w:pPr>
            <w:r w:rsidRPr="007169E9">
              <w:rPr>
                <w:rFonts w:ascii="Verdana" w:eastAsia="Times New Roman" w:hAnsi="Verdana" w:cs="Times New Roman"/>
                <w:color w:val="000000"/>
                <w:shd w:val="clear" w:color="auto" w:fill="FFFFFF"/>
              </w:rPr>
              <w:t>Choice (D) has the camera lens - POOF! - turning into vegetables.</w:t>
            </w:r>
          </w:p>
          <w:p w:rsidR="007169E9" w:rsidRPr="007169E9" w:rsidRDefault="007169E9" w:rsidP="007169E9">
            <w:pPr>
              <w:spacing w:before="100" w:beforeAutospacing="1" w:after="100" w:afterAutospacing="1" w:line="240" w:lineRule="auto"/>
              <w:rPr>
                <w:rFonts w:ascii="Verdana" w:eastAsia="Times New Roman" w:hAnsi="Verdana" w:cs="Times New Roman"/>
                <w:color w:val="000000"/>
                <w:shd w:val="clear" w:color="auto" w:fill="FFFFFF"/>
              </w:rPr>
            </w:pPr>
            <w:r w:rsidRPr="007169E9">
              <w:rPr>
                <w:rFonts w:ascii="Verdana" w:eastAsia="Times New Roman" w:hAnsi="Verdana" w:cs="Times New Roman"/>
                <w:color w:val="000000"/>
                <w:shd w:val="clear" w:color="auto" w:fill="FFFFFF"/>
              </w:rPr>
              <w:t>Choice (E) changes "transforming" into "transformed," showing completed action. However, you need the "ing" to show continuing action.</w:t>
            </w:r>
          </w:p>
          <w:p w:rsidR="007169E9" w:rsidRPr="007169E9" w:rsidRDefault="007169E9" w:rsidP="007169E9">
            <w:pPr>
              <w:spacing w:before="100" w:beforeAutospacing="1" w:after="100" w:afterAutospacing="1" w:line="240" w:lineRule="auto"/>
              <w:rPr>
                <w:rFonts w:ascii="Verdana" w:eastAsia="Times New Roman" w:hAnsi="Verdana" w:cs="Times New Roman"/>
                <w:color w:val="000000"/>
                <w:shd w:val="clear" w:color="auto" w:fill="FFFFFF"/>
              </w:rPr>
            </w:pPr>
            <w:r w:rsidRPr="007169E9">
              <w:rPr>
                <w:rFonts w:ascii="Verdana" w:eastAsia="Times New Roman" w:hAnsi="Verdana" w:cs="Times New Roman"/>
                <w:color w:val="000000"/>
                <w:shd w:val="clear" w:color="auto" w:fill="FFFFFF"/>
              </w:rPr>
              <w:t>Answer Choice (B) fixes the original sentence by correctly using "magically" as an adverb modifier of "transforming."</w:t>
            </w:r>
          </w:p>
          <w:p w:rsidR="00AF4452" w:rsidRPr="00AF4452" w:rsidRDefault="00AF4452" w:rsidP="00AF4452">
            <w:pPr>
              <w:spacing w:before="100" w:beforeAutospacing="1" w:after="100" w:afterAutospacing="1" w:line="240" w:lineRule="auto"/>
              <w:rPr>
                <w:rFonts w:ascii="Verdana" w:eastAsia="Times New Roman" w:hAnsi="Verdana" w:cs="Times New Roman"/>
                <w:color w:val="000000"/>
                <w:shd w:val="clear" w:color="auto" w:fill="FFFFFF"/>
              </w:rPr>
            </w:pPr>
            <w:r w:rsidRPr="00AF4452">
              <w:rPr>
                <w:rFonts w:ascii="Verdana" w:eastAsia="Times New Roman" w:hAnsi="Verdana" w:cs="Times New Roman"/>
                <w:color w:val="000000"/>
                <w:u w:val="single"/>
                <w:shd w:val="clear" w:color="auto" w:fill="FFFFFF"/>
              </w:rPr>
              <w:t>Many people think of Isaac Asimov to be</w:t>
            </w:r>
            <w:r w:rsidRPr="00AF4452">
              <w:rPr>
                <w:rFonts w:ascii="Verdana" w:eastAsia="Times New Roman" w:hAnsi="Verdana" w:cs="Times New Roman"/>
                <w:color w:val="000000"/>
              </w:rPr>
              <w:t> </w:t>
            </w:r>
            <w:r w:rsidRPr="00AF4452">
              <w:rPr>
                <w:rFonts w:ascii="Verdana" w:eastAsia="Times New Roman" w:hAnsi="Verdana" w:cs="Times New Roman"/>
                <w:color w:val="000000"/>
                <w:shd w:val="clear" w:color="auto" w:fill="FFFFFF"/>
              </w:rPr>
              <w:t xml:space="preserve">solely a science fiction writer, but Asimov is the only author to have published books in all of the Dewey Decimal System’s 10 </w:t>
            </w:r>
            <w:r w:rsidRPr="00AF4452">
              <w:rPr>
                <w:rFonts w:ascii="Verdana" w:eastAsia="Times New Roman" w:hAnsi="Verdana" w:cs="Times New Roman"/>
                <w:color w:val="000000"/>
                <w:shd w:val="clear" w:color="auto" w:fill="FFFFFF"/>
              </w:rPr>
              <w:lastRenderedPageBreak/>
              <w:t>major library classifications.</w:t>
            </w:r>
          </w:p>
          <w:tbl>
            <w:tblPr>
              <w:tblW w:w="0" w:type="auto"/>
              <w:tblCellSpacing w:w="0" w:type="dxa"/>
              <w:tblCellMar>
                <w:left w:w="0" w:type="dxa"/>
                <w:right w:w="0" w:type="dxa"/>
              </w:tblCellMar>
              <w:tblLook w:val="04A0"/>
            </w:tblPr>
            <w:tblGrid>
              <w:gridCol w:w="450"/>
              <w:gridCol w:w="81"/>
              <w:gridCol w:w="5856"/>
            </w:tblGrid>
            <w:tr w:rsidR="00AF4452" w:rsidRPr="00AF4452" w:rsidTr="00AF4452">
              <w:trPr>
                <w:tblCellSpacing w:w="0" w:type="dxa"/>
              </w:trPr>
              <w:tc>
                <w:tcPr>
                  <w:tcW w:w="0" w:type="auto"/>
                  <w:tcMar>
                    <w:top w:w="30" w:type="dxa"/>
                    <w:left w:w="0" w:type="dxa"/>
                    <w:bottom w:w="30" w:type="dxa"/>
                    <w:right w:w="45" w:type="dxa"/>
                  </w:tcMar>
                  <w:vAlign w:val="center"/>
                  <w:hideMark/>
                </w:tcPr>
                <w:p w:rsidR="00AF4452" w:rsidRPr="00AF4452" w:rsidRDefault="00AF4452" w:rsidP="00AF4452">
                  <w:pPr>
                    <w:spacing w:after="0" w:line="240" w:lineRule="auto"/>
                    <w:rPr>
                      <w:rFonts w:ascii="Times New Roman" w:eastAsia="Times New Roman" w:hAnsi="Times New Roman" w:cs="Times New Roman"/>
                      <w:sz w:val="24"/>
                      <w:szCs w:val="24"/>
                    </w:rPr>
                  </w:pPr>
                  <w:r w:rsidRPr="00AF4452">
                    <w:rPr>
                      <w:rFonts w:ascii="Times New Roman" w:eastAsia="Times New Roman" w:hAnsi="Times New Roman" w:cs="Times New Roman"/>
                      <w:sz w:val="24"/>
                      <w:szCs w:val="24"/>
                    </w:rPr>
                    <w:object w:dxaOrig="1440" w:dyaOrig="1440">
                      <v:shape id="_x0000_i1224" type="#_x0000_t75" style="width:20.25pt;height:18pt" o:ole="">
                        <v:imagedata r:id="rId4" o:title=""/>
                      </v:shape>
                      <w:control r:id="rId51" w:name="DefaultOcxName30" w:shapeid="_x0000_i1224"/>
                    </w:object>
                  </w:r>
                </w:p>
              </w:tc>
              <w:tc>
                <w:tcPr>
                  <w:tcW w:w="0" w:type="auto"/>
                  <w:tcMar>
                    <w:top w:w="30" w:type="dxa"/>
                    <w:left w:w="0" w:type="dxa"/>
                    <w:bottom w:w="30" w:type="dxa"/>
                    <w:right w:w="75" w:type="dxa"/>
                  </w:tcMar>
                  <w:vAlign w:val="center"/>
                  <w:hideMark/>
                </w:tcPr>
                <w:p w:rsidR="00AF4452" w:rsidRPr="00AF4452" w:rsidRDefault="00AF4452" w:rsidP="00AF4452">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AF4452" w:rsidRPr="00AF4452" w:rsidRDefault="00AF4452" w:rsidP="00AF4452">
                  <w:pPr>
                    <w:spacing w:after="0" w:line="240" w:lineRule="auto"/>
                    <w:rPr>
                      <w:rFonts w:ascii="Verdana" w:eastAsia="Times New Roman" w:hAnsi="Verdana" w:cs="Times New Roman"/>
                    </w:rPr>
                  </w:pPr>
                  <w:r w:rsidRPr="00AF4452">
                    <w:rPr>
                      <w:rFonts w:ascii="Verdana" w:eastAsia="Times New Roman" w:hAnsi="Verdana" w:cs="Times New Roman"/>
                    </w:rPr>
                    <w:t>Many people think of Isaac Asimov to be</w:t>
                  </w:r>
                </w:p>
              </w:tc>
            </w:tr>
            <w:tr w:rsidR="00AF4452" w:rsidRPr="00AF4452" w:rsidTr="00AF4452">
              <w:trPr>
                <w:tblCellSpacing w:w="0" w:type="dxa"/>
              </w:trPr>
              <w:tc>
                <w:tcPr>
                  <w:tcW w:w="0" w:type="auto"/>
                  <w:tcMar>
                    <w:top w:w="30" w:type="dxa"/>
                    <w:left w:w="0" w:type="dxa"/>
                    <w:bottom w:w="30" w:type="dxa"/>
                    <w:right w:w="45" w:type="dxa"/>
                  </w:tcMar>
                  <w:vAlign w:val="center"/>
                  <w:hideMark/>
                </w:tcPr>
                <w:p w:rsidR="00AF4452" w:rsidRPr="00AF4452" w:rsidRDefault="00AF4452" w:rsidP="00AF4452">
                  <w:pPr>
                    <w:spacing w:after="0" w:line="240" w:lineRule="auto"/>
                    <w:rPr>
                      <w:rFonts w:ascii="Times New Roman" w:eastAsia="Times New Roman" w:hAnsi="Times New Roman" w:cs="Times New Roman"/>
                      <w:sz w:val="24"/>
                      <w:szCs w:val="24"/>
                    </w:rPr>
                  </w:pPr>
                  <w:r w:rsidRPr="00AF4452">
                    <w:rPr>
                      <w:rFonts w:ascii="Times New Roman" w:eastAsia="Times New Roman" w:hAnsi="Times New Roman" w:cs="Times New Roman"/>
                      <w:sz w:val="24"/>
                      <w:szCs w:val="24"/>
                    </w:rPr>
                    <w:object w:dxaOrig="1440" w:dyaOrig="1440">
                      <v:shape id="_x0000_i1223" type="#_x0000_t75" style="width:20.25pt;height:18pt" o:ole="">
                        <v:imagedata r:id="rId4" o:title=""/>
                      </v:shape>
                      <w:control r:id="rId52" w:name="DefaultOcxName110" w:shapeid="_x0000_i1223"/>
                    </w:object>
                  </w:r>
                </w:p>
              </w:tc>
              <w:tc>
                <w:tcPr>
                  <w:tcW w:w="0" w:type="auto"/>
                  <w:tcMar>
                    <w:top w:w="30" w:type="dxa"/>
                    <w:left w:w="0" w:type="dxa"/>
                    <w:bottom w:w="30" w:type="dxa"/>
                    <w:right w:w="75" w:type="dxa"/>
                  </w:tcMar>
                  <w:vAlign w:val="center"/>
                  <w:hideMark/>
                </w:tcPr>
                <w:p w:rsidR="00AF4452" w:rsidRPr="00AF4452" w:rsidRDefault="00AF4452" w:rsidP="00AF4452">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AF4452" w:rsidRPr="00AF4452" w:rsidRDefault="00AF4452" w:rsidP="00AF4452">
                  <w:pPr>
                    <w:spacing w:after="0" w:line="240" w:lineRule="auto"/>
                    <w:rPr>
                      <w:rFonts w:ascii="Verdana" w:eastAsia="Times New Roman" w:hAnsi="Verdana" w:cs="Times New Roman"/>
                    </w:rPr>
                  </w:pPr>
                  <w:r w:rsidRPr="00AF4452">
                    <w:rPr>
                      <w:rFonts w:ascii="Verdana" w:eastAsia="Times New Roman" w:hAnsi="Verdana" w:cs="Times New Roman"/>
                    </w:rPr>
                    <w:t>Many people think of Isaac Asimov being</w:t>
                  </w:r>
                </w:p>
              </w:tc>
            </w:tr>
            <w:tr w:rsidR="00AF4452" w:rsidRPr="00AF4452" w:rsidTr="00AF4452">
              <w:trPr>
                <w:tblCellSpacing w:w="0" w:type="dxa"/>
              </w:trPr>
              <w:tc>
                <w:tcPr>
                  <w:tcW w:w="0" w:type="auto"/>
                  <w:tcMar>
                    <w:top w:w="30" w:type="dxa"/>
                    <w:left w:w="0" w:type="dxa"/>
                    <w:bottom w:w="30" w:type="dxa"/>
                    <w:right w:w="45" w:type="dxa"/>
                  </w:tcMar>
                  <w:vAlign w:val="center"/>
                  <w:hideMark/>
                </w:tcPr>
                <w:p w:rsidR="00AF4452" w:rsidRPr="00AF4452" w:rsidRDefault="00AF4452" w:rsidP="00AF4452">
                  <w:pPr>
                    <w:spacing w:after="0" w:line="240" w:lineRule="auto"/>
                    <w:rPr>
                      <w:rFonts w:ascii="Times New Roman" w:eastAsia="Times New Roman" w:hAnsi="Times New Roman" w:cs="Times New Roman"/>
                      <w:sz w:val="24"/>
                      <w:szCs w:val="24"/>
                    </w:rPr>
                  </w:pPr>
                  <w:r w:rsidRPr="00AF4452">
                    <w:rPr>
                      <w:rFonts w:ascii="Times New Roman" w:eastAsia="Times New Roman" w:hAnsi="Times New Roman" w:cs="Times New Roman"/>
                      <w:sz w:val="24"/>
                      <w:szCs w:val="24"/>
                    </w:rPr>
                    <w:object w:dxaOrig="1440" w:dyaOrig="1440">
                      <v:shape id="_x0000_i1222" type="#_x0000_t75" style="width:20.25pt;height:18pt" o:ole="">
                        <v:imagedata r:id="rId4" o:title=""/>
                      </v:shape>
                      <w:control r:id="rId53" w:name="DefaultOcxName29" w:shapeid="_x0000_i1222"/>
                    </w:object>
                  </w:r>
                </w:p>
              </w:tc>
              <w:tc>
                <w:tcPr>
                  <w:tcW w:w="0" w:type="auto"/>
                  <w:tcMar>
                    <w:top w:w="30" w:type="dxa"/>
                    <w:left w:w="0" w:type="dxa"/>
                    <w:bottom w:w="30" w:type="dxa"/>
                    <w:right w:w="75" w:type="dxa"/>
                  </w:tcMar>
                  <w:vAlign w:val="center"/>
                  <w:hideMark/>
                </w:tcPr>
                <w:p w:rsidR="00AF4452" w:rsidRPr="00AF4452" w:rsidRDefault="00AF4452" w:rsidP="00AF4452">
                  <w:pPr>
                    <w:spacing w:after="0" w:line="240" w:lineRule="auto"/>
                    <w:rPr>
                      <w:rFonts w:ascii="Verdana" w:eastAsia="Times New Roman" w:hAnsi="Verdana" w:cs="Times New Roman"/>
                      <w:b/>
                      <w:bCs/>
                      <w:color w:val="009933"/>
                    </w:rPr>
                  </w:pPr>
                </w:p>
              </w:tc>
              <w:tc>
                <w:tcPr>
                  <w:tcW w:w="0" w:type="auto"/>
                  <w:tcBorders>
                    <w:top w:val="single" w:sz="6" w:space="0" w:color="009933"/>
                    <w:left w:val="single" w:sz="6" w:space="0" w:color="009933"/>
                    <w:bottom w:val="single" w:sz="6" w:space="0" w:color="009933"/>
                    <w:right w:val="single" w:sz="6" w:space="0" w:color="009933"/>
                  </w:tcBorders>
                  <w:tcMar>
                    <w:top w:w="0" w:type="dxa"/>
                    <w:left w:w="30" w:type="dxa"/>
                    <w:bottom w:w="0" w:type="dxa"/>
                    <w:right w:w="30" w:type="dxa"/>
                  </w:tcMar>
                  <w:vAlign w:val="center"/>
                  <w:hideMark/>
                </w:tcPr>
                <w:p w:rsidR="00AF4452" w:rsidRPr="00AF4452" w:rsidRDefault="00AF4452" w:rsidP="00AF4452">
                  <w:pPr>
                    <w:spacing w:after="0" w:line="240" w:lineRule="auto"/>
                    <w:rPr>
                      <w:rFonts w:ascii="Verdana" w:eastAsia="Times New Roman" w:hAnsi="Verdana" w:cs="Times New Roman"/>
                    </w:rPr>
                  </w:pPr>
                  <w:r w:rsidRPr="00AF4452">
                    <w:rPr>
                      <w:rFonts w:ascii="Verdana" w:eastAsia="Times New Roman" w:hAnsi="Verdana" w:cs="Times New Roman"/>
                    </w:rPr>
                    <w:t>Many people think of Isaac Asimov as</w:t>
                  </w:r>
                </w:p>
              </w:tc>
            </w:tr>
            <w:tr w:rsidR="00AF4452" w:rsidRPr="00AF4452" w:rsidTr="00AF4452">
              <w:trPr>
                <w:tblCellSpacing w:w="0" w:type="dxa"/>
              </w:trPr>
              <w:tc>
                <w:tcPr>
                  <w:tcW w:w="0" w:type="auto"/>
                  <w:tcMar>
                    <w:top w:w="30" w:type="dxa"/>
                    <w:left w:w="0" w:type="dxa"/>
                    <w:bottom w:w="30" w:type="dxa"/>
                    <w:right w:w="45" w:type="dxa"/>
                  </w:tcMar>
                  <w:vAlign w:val="center"/>
                  <w:hideMark/>
                </w:tcPr>
                <w:p w:rsidR="00AF4452" w:rsidRPr="00AF4452" w:rsidRDefault="00AF4452" w:rsidP="00AF4452">
                  <w:pPr>
                    <w:spacing w:after="0" w:line="240" w:lineRule="auto"/>
                    <w:rPr>
                      <w:rFonts w:ascii="Times New Roman" w:eastAsia="Times New Roman" w:hAnsi="Times New Roman" w:cs="Times New Roman"/>
                      <w:sz w:val="24"/>
                      <w:szCs w:val="24"/>
                    </w:rPr>
                  </w:pPr>
                  <w:r w:rsidRPr="00AF4452">
                    <w:rPr>
                      <w:rFonts w:ascii="Times New Roman" w:eastAsia="Times New Roman" w:hAnsi="Times New Roman" w:cs="Times New Roman"/>
                      <w:sz w:val="24"/>
                      <w:szCs w:val="24"/>
                    </w:rPr>
                    <w:object w:dxaOrig="1440" w:dyaOrig="1440">
                      <v:shape id="_x0000_i1221" type="#_x0000_t75" style="width:20.25pt;height:18pt" o:ole="">
                        <v:imagedata r:id="rId4" o:title=""/>
                      </v:shape>
                      <w:control r:id="rId54" w:name="DefaultOcxName39" w:shapeid="_x0000_i1221"/>
                    </w:object>
                  </w:r>
                </w:p>
              </w:tc>
              <w:tc>
                <w:tcPr>
                  <w:tcW w:w="0" w:type="auto"/>
                  <w:tcMar>
                    <w:top w:w="30" w:type="dxa"/>
                    <w:left w:w="0" w:type="dxa"/>
                    <w:bottom w:w="30" w:type="dxa"/>
                    <w:right w:w="75" w:type="dxa"/>
                  </w:tcMar>
                  <w:vAlign w:val="center"/>
                  <w:hideMark/>
                </w:tcPr>
                <w:p w:rsidR="00AF4452" w:rsidRPr="00AF4452" w:rsidRDefault="00AF4452" w:rsidP="00AF4452">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AF4452" w:rsidRPr="00AF4452" w:rsidRDefault="00AF4452" w:rsidP="00AF4452">
                  <w:pPr>
                    <w:spacing w:after="0" w:line="240" w:lineRule="auto"/>
                    <w:rPr>
                      <w:rFonts w:ascii="Verdana" w:eastAsia="Times New Roman" w:hAnsi="Verdana" w:cs="Times New Roman"/>
                    </w:rPr>
                  </w:pPr>
                  <w:r w:rsidRPr="00AF4452">
                    <w:rPr>
                      <w:rFonts w:ascii="Verdana" w:eastAsia="Times New Roman" w:hAnsi="Verdana" w:cs="Times New Roman"/>
                    </w:rPr>
                    <w:t>Many people think of Isaac Asimov as being</w:t>
                  </w:r>
                </w:p>
              </w:tc>
            </w:tr>
            <w:tr w:rsidR="00AF4452" w:rsidRPr="00AF4452" w:rsidTr="00AF4452">
              <w:trPr>
                <w:tblCellSpacing w:w="0" w:type="dxa"/>
              </w:trPr>
              <w:tc>
                <w:tcPr>
                  <w:tcW w:w="0" w:type="auto"/>
                  <w:tcMar>
                    <w:top w:w="30" w:type="dxa"/>
                    <w:left w:w="0" w:type="dxa"/>
                    <w:bottom w:w="30" w:type="dxa"/>
                    <w:right w:w="45" w:type="dxa"/>
                  </w:tcMar>
                  <w:vAlign w:val="center"/>
                  <w:hideMark/>
                </w:tcPr>
                <w:p w:rsidR="00AF4452" w:rsidRPr="00AF4452" w:rsidRDefault="00AF4452" w:rsidP="00AF4452">
                  <w:pPr>
                    <w:spacing w:after="0" w:line="240" w:lineRule="auto"/>
                    <w:rPr>
                      <w:rFonts w:ascii="Times New Roman" w:eastAsia="Times New Roman" w:hAnsi="Times New Roman" w:cs="Times New Roman"/>
                      <w:sz w:val="24"/>
                      <w:szCs w:val="24"/>
                    </w:rPr>
                  </w:pPr>
                  <w:r w:rsidRPr="00AF4452">
                    <w:rPr>
                      <w:rFonts w:ascii="Times New Roman" w:eastAsia="Times New Roman" w:hAnsi="Times New Roman" w:cs="Times New Roman"/>
                      <w:sz w:val="24"/>
                      <w:szCs w:val="24"/>
                    </w:rPr>
                    <w:object w:dxaOrig="1440" w:dyaOrig="1440">
                      <v:shape id="_x0000_i1220" type="#_x0000_t75" style="width:20.25pt;height:18pt" o:ole="">
                        <v:imagedata r:id="rId4" o:title=""/>
                      </v:shape>
                      <w:control r:id="rId55" w:name="DefaultOcxName49" w:shapeid="_x0000_i1220"/>
                    </w:object>
                  </w:r>
                </w:p>
              </w:tc>
              <w:tc>
                <w:tcPr>
                  <w:tcW w:w="0" w:type="auto"/>
                  <w:tcMar>
                    <w:top w:w="30" w:type="dxa"/>
                    <w:left w:w="0" w:type="dxa"/>
                    <w:bottom w:w="30" w:type="dxa"/>
                    <w:right w:w="75" w:type="dxa"/>
                  </w:tcMar>
                  <w:vAlign w:val="center"/>
                  <w:hideMark/>
                </w:tcPr>
                <w:p w:rsidR="00AF4452" w:rsidRPr="00AF4452" w:rsidRDefault="00AF4452" w:rsidP="00AF4452">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AF4452" w:rsidRPr="00AF4452" w:rsidRDefault="00AF4452" w:rsidP="00AF4452">
                  <w:pPr>
                    <w:spacing w:after="0" w:line="240" w:lineRule="auto"/>
                    <w:rPr>
                      <w:rFonts w:ascii="Verdana" w:eastAsia="Times New Roman" w:hAnsi="Verdana" w:cs="Times New Roman"/>
                    </w:rPr>
                  </w:pPr>
                  <w:r w:rsidRPr="00AF4452">
                    <w:rPr>
                      <w:rFonts w:ascii="Verdana" w:eastAsia="Times New Roman" w:hAnsi="Verdana" w:cs="Times New Roman"/>
                    </w:rPr>
                    <w:t>Isaac Asimov may be thought of, by most people, as</w:t>
                  </w:r>
                </w:p>
              </w:tc>
            </w:tr>
          </w:tbl>
          <w:p w:rsidR="00AF4452" w:rsidRPr="00AF4452" w:rsidRDefault="00AF4452" w:rsidP="00AF4452">
            <w:pPr>
              <w:spacing w:after="0" w:line="240" w:lineRule="auto"/>
              <w:rPr>
                <w:rFonts w:ascii="Verdana" w:eastAsia="Times New Roman" w:hAnsi="Verdana" w:cs="Times New Roman"/>
                <w:color w:val="000000"/>
                <w:sz w:val="27"/>
                <w:szCs w:val="27"/>
                <w:shd w:val="clear" w:color="auto" w:fill="FFFFFF"/>
              </w:rPr>
            </w:pPr>
            <w:r w:rsidRPr="00AF4452">
              <w:rPr>
                <w:rFonts w:ascii="Verdana" w:eastAsia="Times New Roman" w:hAnsi="Verdana" w:cs="Times New Roman"/>
                <w:color w:val="000000"/>
                <w:sz w:val="27"/>
                <w:szCs w:val="27"/>
                <w:shd w:val="clear" w:color="auto" w:fill="FFFFFF"/>
              </w:rPr>
              <w:br/>
            </w:r>
            <w:r>
              <w:rPr>
                <w:rFonts w:ascii="Arial" w:eastAsia="Times New Roman" w:hAnsi="Arial" w:cs="Arial"/>
                <w:noProof/>
                <w:color w:val="800080"/>
                <w:shd w:val="clear" w:color="auto" w:fill="FFFFFF"/>
              </w:rPr>
              <w:drawing>
                <wp:inline distT="0" distB="0" distL="0" distR="0">
                  <wp:extent cx="819150" cy="161925"/>
                  <wp:effectExtent l="19050" t="0" r="0" b="0"/>
                  <wp:docPr id="184" name="Picture 184" descr="http://jasper.kaptest.com/apps/delivery/media/btnExplanation_l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descr="http://jasper.kaptest.com/apps/delivery/media/btnExplanation_lo.gif"/>
                          <pic:cNvPicPr>
                            <a:picLocks noChangeAspect="1" noChangeArrowheads="1"/>
                          </pic:cNvPicPr>
                        </pic:nvPicPr>
                        <pic:blipFill>
                          <a:blip r:embed="rId10"/>
                          <a:srcRect/>
                          <a:stretch>
                            <a:fillRect/>
                          </a:stretch>
                        </pic:blipFill>
                        <pic:spPr bwMode="auto">
                          <a:xfrm>
                            <a:off x="0" y="0"/>
                            <a:ext cx="819150" cy="161925"/>
                          </a:xfrm>
                          <a:prstGeom prst="rect">
                            <a:avLst/>
                          </a:prstGeom>
                          <a:noFill/>
                          <a:ln w="9525">
                            <a:noFill/>
                            <a:miter lim="800000"/>
                            <a:headEnd/>
                            <a:tailEnd/>
                          </a:ln>
                        </pic:spPr>
                      </pic:pic>
                    </a:graphicData>
                  </a:graphic>
                </wp:inline>
              </w:drawing>
            </w:r>
          </w:p>
          <w:p w:rsidR="00AF4452" w:rsidRPr="00AF4452" w:rsidRDefault="00AF4452" w:rsidP="00AF4452">
            <w:pPr>
              <w:spacing w:before="100" w:beforeAutospacing="1" w:after="100" w:afterAutospacing="1" w:line="240" w:lineRule="auto"/>
              <w:rPr>
                <w:rFonts w:ascii="Times New Roman" w:eastAsia="Times New Roman" w:hAnsi="Times New Roman" w:cs="Times New Roman"/>
              </w:rPr>
            </w:pPr>
            <w:r w:rsidRPr="00AF4452">
              <w:rPr>
                <w:rFonts w:ascii="Verdana" w:eastAsia="Times New Roman" w:hAnsi="Verdana" w:cs="Times New Roman"/>
                <w:b/>
                <w:bCs/>
                <w:color w:val="000000"/>
                <w:shd w:val="clear" w:color="auto" w:fill="FFFFFF"/>
              </w:rPr>
              <w:t>Read the Original Sentence Carefully, Looking for Errors:</w:t>
            </w:r>
          </w:p>
          <w:p w:rsidR="00AF4452" w:rsidRPr="00AF4452" w:rsidRDefault="00AF4452" w:rsidP="00AF4452">
            <w:pPr>
              <w:spacing w:before="100" w:beforeAutospacing="1" w:after="100" w:afterAutospacing="1" w:line="240" w:lineRule="auto"/>
              <w:rPr>
                <w:rFonts w:ascii="Verdana" w:eastAsia="Times New Roman" w:hAnsi="Verdana" w:cs="Times New Roman"/>
                <w:color w:val="000000"/>
                <w:shd w:val="clear" w:color="auto" w:fill="FFFFFF"/>
              </w:rPr>
            </w:pPr>
            <w:r w:rsidRPr="00AF4452">
              <w:rPr>
                <w:rFonts w:ascii="Verdana" w:eastAsia="Times New Roman" w:hAnsi="Verdana" w:cs="Times New Roman"/>
                <w:color w:val="000000"/>
                <w:shd w:val="clear" w:color="auto" w:fill="FFFFFF"/>
              </w:rPr>
              <w:t>The first issue that should stand out here is the phrase, "think of … to be." This is incorrect; the correct idiomatic expression is "to think of X as Y." So we need to find an answer choice that follows that pattern.</w:t>
            </w:r>
          </w:p>
          <w:p w:rsidR="00AF4452" w:rsidRPr="00AF4452" w:rsidRDefault="00AF4452" w:rsidP="00AF4452">
            <w:pPr>
              <w:spacing w:before="100" w:beforeAutospacing="1" w:after="100" w:afterAutospacing="1" w:line="240" w:lineRule="auto"/>
              <w:rPr>
                <w:rFonts w:ascii="Verdana" w:eastAsia="Times New Roman" w:hAnsi="Verdana" w:cs="Times New Roman"/>
                <w:color w:val="000000"/>
                <w:shd w:val="clear" w:color="auto" w:fill="FFFFFF"/>
              </w:rPr>
            </w:pPr>
            <w:r w:rsidRPr="00AF4452">
              <w:rPr>
                <w:rFonts w:ascii="Verdana" w:eastAsia="Times New Roman" w:hAnsi="Verdana" w:cs="Times New Roman"/>
                <w:b/>
                <w:bCs/>
                <w:color w:val="000000"/>
                <w:shd w:val="clear" w:color="auto" w:fill="FFFFFF"/>
              </w:rPr>
              <w:t>Scan and Group the Answer Choices:</w:t>
            </w:r>
          </w:p>
          <w:p w:rsidR="00AF4452" w:rsidRPr="00AF4452" w:rsidRDefault="00AF4452" w:rsidP="00AF4452">
            <w:pPr>
              <w:spacing w:before="100" w:beforeAutospacing="1" w:after="100" w:afterAutospacing="1" w:line="240" w:lineRule="auto"/>
              <w:rPr>
                <w:rFonts w:ascii="Verdana" w:eastAsia="Times New Roman" w:hAnsi="Verdana" w:cs="Times New Roman"/>
                <w:color w:val="000000"/>
                <w:shd w:val="clear" w:color="auto" w:fill="FFFFFF"/>
              </w:rPr>
            </w:pPr>
            <w:r w:rsidRPr="00AF4452">
              <w:rPr>
                <w:rFonts w:ascii="Verdana" w:eastAsia="Times New Roman" w:hAnsi="Verdana" w:cs="Times New Roman"/>
                <w:color w:val="000000"/>
                <w:shd w:val="clear" w:color="auto" w:fill="FFFFFF"/>
              </w:rPr>
              <w:t>Choices (A) and (B) don't use the word "as" while choices (C), (D), and (E) do, making a clear 3-2 split.</w:t>
            </w:r>
          </w:p>
          <w:p w:rsidR="00AF4452" w:rsidRPr="00AF4452" w:rsidRDefault="00AF4452" w:rsidP="00AF4452">
            <w:pPr>
              <w:spacing w:before="100" w:beforeAutospacing="1" w:after="100" w:afterAutospacing="1" w:line="240" w:lineRule="auto"/>
              <w:rPr>
                <w:rFonts w:ascii="Verdana" w:eastAsia="Times New Roman" w:hAnsi="Verdana" w:cs="Times New Roman"/>
                <w:color w:val="000000"/>
                <w:shd w:val="clear" w:color="auto" w:fill="FFFFFF"/>
              </w:rPr>
            </w:pPr>
            <w:r w:rsidRPr="00AF4452">
              <w:rPr>
                <w:rFonts w:ascii="Verdana" w:eastAsia="Times New Roman" w:hAnsi="Verdana" w:cs="Times New Roman"/>
                <w:b/>
                <w:bCs/>
                <w:color w:val="000000"/>
                <w:shd w:val="clear" w:color="auto" w:fill="FFFFFF"/>
              </w:rPr>
              <w:t>Eliminate Wrong Answer Choices:</w:t>
            </w:r>
          </w:p>
          <w:p w:rsidR="00AF4452" w:rsidRPr="00AF4452" w:rsidRDefault="00AF4452" w:rsidP="00AF4452">
            <w:pPr>
              <w:spacing w:before="100" w:beforeAutospacing="1" w:after="100" w:afterAutospacing="1" w:line="240" w:lineRule="auto"/>
              <w:rPr>
                <w:rFonts w:ascii="Verdana" w:eastAsia="Times New Roman" w:hAnsi="Verdana" w:cs="Times New Roman"/>
                <w:color w:val="000000"/>
                <w:shd w:val="clear" w:color="auto" w:fill="FFFFFF"/>
              </w:rPr>
            </w:pPr>
            <w:r w:rsidRPr="00AF4452">
              <w:rPr>
                <w:rFonts w:ascii="Verdana" w:eastAsia="Times New Roman" w:hAnsi="Verdana" w:cs="Times New Roman"/>
                <w:color w:val="000000"/>
                <w:shd w:val="clear" w:color="auto" w:fill="FFFFFF"/>
              </w:rPr>
              <w:t>Since choices (A) and (B) don't use "as," they are incorrect. Further, choice (B) uses the word "being," which is generally not preferred. We'll eliminate those two choices immediately.</w:t>
            </w:r>
          </w:p>
          <w:p w:rsidR="00AF4452" w:rsidRPr="00AF4452" w:rsidRDefault="00AF4452" w:rsidP="00AF4452">
            <w:pPr>
              <w:spacing w:before="100" w:beforeAutospacing="1" w:after="100" w:afterAutospacing="1" w:line="240" w:lineRule="auto"/>
              <w:rPr>
                <w:rFonts w:ascii="Verdana" w:eastAsia="Times New Roman" w:hAnsi="Verdana" w:cs="Times New Roman"/>
                <w:color w:val="000000"/>
                <w:shd w:val="clear" w:color="auto" w:fill="FFFFFF"/>
              </w:rPr>
            </w:pPr>
            <w:r w:rsidRPr="00AF4452">
              <w:rPr>
                <w:rFonts w:ascii="Verdana" w:eastAsia="Times New Roman" w:hAnsi="Verdana" w:cs="Times New Roman"/>
                <w:color w:val="000000"/>
                <w:shd w:val="clear" w:color="auto" w:fill="FFFFFF"/>
              </w:rPr>
              <w:t>While choice (D) does use the word "as," it uses it in the phrase "as being" which is just as incorrect as "to be." This choice is also incorrect.</w:t>
            </w:r>
          </w:p>
          <w:p w:rsidR="00AF4452" w:rsidRPr="00AF4452" w:rsidRDefault="00AF4452" w:rsidP="00AF4452">
            <w:pPr>
              <w:spacing w:before="100" w:beforeAutospacing="1" w:after="100" w:afterAutospacing="1" w:line="240" w:lineRule="auto"/>
              <w:rPr>
                <w:rFonts w:ascii="Verdana" w:eastAsia="Times New Roman" w:hAnsi="Verdana" w:cs="Times New Roman"/>
                <w:color w:val="000000"/>
                <w:shd w:val="clear" w:color="auto" w:fill="FFFFFF"/>
              </w:rPr>
            </w:pPr>
            <w:r w:rsidRPr="00AF4452">
              <w:rPr>
                <w:rFonts w:ascii="Verdana" w:eastAsia="Times New Roman" w:hAnsi="Verdana" w:cs="Times New Roman"/>
                <w:color w:val="000000"/>
                <w:shd w:val="clear" w:color="auto" w:fill="FFFFFF"/>
              </w:rPr>
              <w:t>Choice (E) introduces the passive voice, which you should avoid on Sentence Correction questions wherever possible.</w:t>
            </w:r>
          </w:p>
          <w:p w:rsidR="00AF4452" w:rsidRPr="00AF4452" w:rsidRDefault="00AF4452" w:rsidP="00AF4452">
            <w:pPr>
              <w:spacing w:before="100" w:beforeAutospacing="1" w:after="100" w:afterAutospacing="1" w:line="240" w:lineRule="auto"/>
              <w:rPr>
                <w:rFonts w:ascii="Verdana" w:eastAsia="Times New Roman" w:hAnsi="Verdana" w:cs="Times New Roman"/>
                <w:color w:val="000000"/>
                <w:shd w:val="clear" w:color="auto" w:fill="FFFFFF"/>
              </w:rPr>
            </w:pPr>
            <w:r w:rsidRPr="00AF4452">
              <w:rPr>
                <w:rFonts w:ascii="Verdana" w:eastAsia="Times New Roman" w:hAnsi="Verdana" w:cs="Times New Roman"/>
                <w:color w:val="000000"/>
                <w:shd w:val="clear" w:color="auto" w:fill="FFFFFF"/>
              </w:rPr>
              <w:t>Answer Choice (C) is correct. It is the only choice that uses the correct idiomatic expression, and it fits perfectly into the original sentence.</w:t>
            </w:r>
          </w:p>
          <w:p w:rsidR="005B7435" w:rsidRPr="005B7435" w:rsidRDefault="005B7435" w:rsidP="005B7435">
            <w:pPr>
              <w:spacing w:before="100" w:beforeAutospacing="1" w:after="100" w:afterAutospacing="1" w:line="240" w:lineRule="auto"/>
              <w:rPr>
                <w:rFonts w:ascii="Verdana" w:eastAsia="Times New Roman" w:hAnsi="Verdana" w:cs="Times New Roman"/>
                <w:color w:val="000000"/>
                <w:shd w:val="clear" w:color="auto" w:fill="FFFFFF"/>
              </w:rPr>
            </w:pPr>
            <w:r w:rsidRPr="005B7435">
              <w:rPr>
                <w:rFonts w:ascii="Verdana" w:eastAsia="Times New Roman" w:hAnsi="Verdana" w:cs="Times New Roman"/>
                <w:color w:val="000000"/>
                <w:shd w:val="clear" w:color="auto" w:fill="FFFFFF"/>
              </w:rPr>
              <w:t>The leading candidate for the student council election claims that he will be able to make new rules that will extend lunchtime, make homeroom optional, and otherwise allow students to act</w:t>
            </w:r>
            <w:r w:rsidRPr="005B7435">
              <w:rPr>
                <w:rFonts w:ascii="Verdana" w:eastAsia="Times New Roman" w:hAnsi="Verdana" w:cs="Times New Roman"/>
                <w:color w:val="000000"/>
              </w:rPr>
              <w:t> </w:t>
            </w:r>
            <w:r w:rsidRPr="005B7435">
              <w:rPr>
                <w:rFonts w:ascii="Verdana" w:eastAsia="Times New Roman" w:hAnsi="Verdana" w:cs="Times New Roman"/>
                <w:color w:val="000000"/>
                <w:u w:val="single"/>
                <w:shd w:val="clear" w:color="auto" w:fill="FFFFFF"/>
              </w:rPr>
              <w:t>as the principal does — ideas that will be used to bring him more votes, increasing his popularity among seniors, and other such benefits</w:t>
            </w:r>
            <w:r w:rsidRPr="005B7435">
              <w:rPr>
                <w:rFonts w:ascii="Verdana" w:eastAsia="Times New Roman" w:hAnsi="Verdana" w:cs="Times New Roman"/>
                <w:color w:val="000000"/>
                <w:shd w:val="clear" w:color="auto" w:fill="FFFFFF"/>
              </w:rPr>
              <w:t>.</w:t>
            </w:r>
          </w:p>
          <w:tbl>
            <w:tblPr>
              <w:tblW w:w="0" w:type="auto"/>
              <w:tblCellSpacing w:w="0" w:type="dxa"/>
              <w:tblCellMar>
                <w:left w:w="0" w:type="dxa"/>
                <w:right w:w="0" w:type="dxa"/>
              </w:tblCellMar>
              <w:tblLook w:val="04A0"/>
            </w:tblPr>
            <w:tblGrid>
              <w:gridCol w:w="450"/>
              <w:gridCol w:w="81"/>
              <w:gridCol w:w="8829"/>
            </w:tblGrid>
            <w:tr w:rsidR="005B7435" w:rsidRPr="005B7435" w:rsidTr="005B7435">
              <w:trPr>
                <w:tblCellSpacing w:w="0" w:type="dxa"/>
              </w:trPr>
              <w:tc>
                <w:tcPr>
                  <w:tcW w:w="0" w:type="auto"/>
                  <w:tcMar>
                    <w:top w:w="30" w:type="dxa"/>
                    <w:left w:w="0" w:type="dxa"/>
                    <w:bottom w:w="30" w:type="dxa"/>
                    <w:right w:w="45" w:type="dxa"/>
                  </w:tcMar>
                  <w:vAlign w:val="center"/>
                  <w:hideMark/>
                </w:tcPr>
                <w:p w:rsidR="005B7435" w:rsidRPr="005B7435" w:rsidRDefault="005B7435" w:rsidP="005B7435">
                  <w:pPr>
                    <w:spacing w:after="0" w:line="240" w:lineRule="auto"/>
                    <w:rPr>
                      <w:rFonts w:ascii="Times New Roman" w:eastAsia="Times New Roman" w:hAnsi="Times New Roman" w:cs="Times New Roman"/>
                      <w:sz w:val="24"/>
                      <w:szCs w:val="24"/>
                    </w:rPr>
                  </w:pPr>
                  <w:r w:rsidRPr="005B7435">
                    <w:rPr>
                      <w:rFonts w:ascii="Times New Roman" w:eastAsia="Times New Roman" w:hAnsi="Times New Roman" w:cs="Times New Roman"/>
                      <w:sz w:val="24"/>
                      <w:szCs w:val="24"/>
                    </w:rPr>
                    <w:lastRenderedPageBreak/>
                    <w:object w:dxaOrig="1440" w:dyaOrig="1440">
                      <v:shape id="_x0000_i1241" type="#_x0000_t75" style="width:20.25pt;height:18pt" o:ole="">
                        <v:imagedata r:id="rId4" o:title=""/>
                      </v:shape>
                      <w:control r:id="rId56" w:name="DefaultOcxName40" w:shapeid="_x0000_i1241"/>
                    </w:object>
                  </w:r>
                </w:p>
              </w:tc>
              <w:tc>
                <w:tcPr>
                  <w:tcW w:w="0" w:type="auto"/>
                  <w:tcMar>
                    <w:top w:w="30" w:type="dxa"/>
                    <w:left w:w="0" w:type="dxa"/>
                    <w:bottom w:w="30" w:type="dxa"/>
                    <w:right w:w="75" w:type="dxa"/>
                  </w:tcMar>
                  <w:vAlign w:val="center"/>
                  <w:hideMark/>
                </w:tcPr>
                <w:p w:rsidR="005B7435" w:rsidRPr="005B7435" w:rsidRDefault="005B7435" w:rsidP="005B7435">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5B7435" w:rsidRPr="005B7435" w:rsidRDefault="005B7435" w:rsidP="005B7435">
                  <w:pPr>
                    <w:spacing w:after="0" w:line="240" w:lineRule="auto"/>
                    <w:rPr>
                      <w:rFonts w:ascii="Verdana" w:eastAsia="Times New Roman" w:hAnsi="Verdana" w:cs="Times New Roman"/>
                    </w:rPr>
                  </w:pPr>
                  <w:r w:rsidRPr="005B7435">
                    <w:rPr>
                      <w:rFonts w:ascii="Verdana" w:eastAsia="Times New Roman" w:hAnsi="Verdana" w:cs="Times New Roman"/>
                    </w:rPr>
                    <w:t>as the principal does — ideas that will be used to bring him more votes, increasing his popularity among seniors, and other such benefits</w:t>
                  </w:r>
                </w:p>
              </w:tc>
            </w:tr>
            <w:tr w:rsidR="005B7435" w:rsidRPr="005B7435" w:rsidTr="005B7435">
              <w:trPr>
                <w:tblCellSpacing w:w="0" w:type="dxa"/>
              </w:trPr>
              <w:tc>
                <w:tcPr>
                  <w:tcW w:w="0" w:type="auto"/>
                  <w:tcMar>
                    <w:top w:w="30" w:type="dxa"/>
                    <w:left w:w="0" w:type="dxa"/>
                    <w:bottom w:w="30" w:type="dxa"/>
                    <w:right w:w="45" w:type="dxa"/>
                  </w:tcMar>
                  <w:vAlign w:val="center"/>
                  <w:hideMark/>
                </w:tcPr>
                <w:p w:rsidR="005B7435" w:rsidRPr="005B7435" w:rsidRDefault="005B7435" w:rsidP="005B7435">
                  <w:pPr>
                    <w:spacing w:after="0" w:line="240" w:lineRule="auto"/>
                    <w:rPr>
                      <w:rFonts w:ascii="Times New Roman" w:eastAsia="Times New Roman" w:hAnsi="Times New Roman" w:cs="Times New Roman"/>
                      <w:sz w:val="24"/>
                      <w:szCs w:val="24"/>
                    </w:rPr>
                  </w:pPr>
                  <w:r w:rsidRPr="005B7435">
                    <w:rPr>
                      <w:rFonts w:ascii="Times New Roman" w:eastAsia="Times New Roman" w:hAnsi="Times New Roman" w:cs="Times New Roman"/>
                      <w:sz w:val="24"/>
                      <w:szCs w:val="24"/>
                    </w:rPr>
                    <w:object w:dxaOrig="1440" w:dyaOrig="1440">
                      <v:shape id="_x0000_i1240" type="#_x0000_t75" style="width:20.25pt;height:18pt" o:ole="">
                        <v:imagedata r:id="rId4" o:title=""/>
                      </v:shape>
                      <w:control r:id="rId57" w:name="DefaultOcxName111" w:shapeid="_x0000_i1240"/>
                    </w:object>
                  </w:r>
                </w:p>
              </w:tc>
              <w:tc>
                <w:tcPr>
                  <w:tcW w:w="0" w:type="auto"/>
                  <w:tcMar>
                    <w:top w:w="30" w:type="dxa"/>
                    <w:left w:w="0" w:type="dxa"/>
                    <w:bottom w:w="30" w:type="dxa"/>
                    <w:right w:w="75" w:type="dxa"/>
                  </w:tcMar>
                  <w:vAlign w:val="center"/>
                  <w:hideMark/>
                </w:tcPr>
                <w:p w:rsidR="005B7435" w:rsidRPr="005B7435" w:rsidRDefault="005B7435" w:rsidP="005B7435">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5B7435" w:rsidRPr="005B7435" w:rsidRDefault="005B7435" w:rsidP="005B7435">
                  <w:pPr>
                    <w:spacing w:after="0" w:line="240" w:lineRule="auto"/>
                    <w:rPr>
                      <w:rFonts w:ascii="Verdana" w:eastAsia="Times New Roman" w:hAnsi="Verdana" w:cs="Times New Roman"/>
                    </w:rPr>
                  </w:pPr>
                  <w:r w:rsidRPr="005B7435">
                    <w:rPr>
                      <w:rFonts w:ascii="Verdana" w:eastAsia="Times New Roman" w:hAnsi="Verdana" w:cs="Times New Roman"/>
                    </w:rPr>
                    <w:t>as does the principal, which will be used to bring him more votes, increase his popularity among seniors, and bring other such benefits</w:t>
                  </w:r>
                </w:p>
              </w:tc>
            </w:tr>
            <w:tr w:rsidR="005B7435" w:rsidRPr="005B7435" w:rsidTr="005B7435">
              <w:trPr>
                <w:tblCellSpacing w:w="0" w:type="dxa"/>
              </w:trPr>
              <w:tc>
                <w:tcPr>
                  <w:tcW w:w="0" w:type="auto"/>
                  <w:tcMar>
                    <w:top w:w="30" w:type="dxa"/>
                    <w:left w:w="0" w:type="dxa"/>
                    <w:bottom w:w="30" w:type="dxa"/>
                    <w:right w:w="45" w:type="dxa"/>
                  </w:tcMar>
                  <w:vAlign w:val="center"/>
                  <w:hideMark/>
                </w:tcPr>
                <w:p w:rsidR="005B7435" w:rsidRPr="005B7435" w:rsidRDefault="005B7435" w:rsidP="005B7435">
                  <w:pPr>
                    <w:spacing w:after="0" w:line="240" w:lineRule="auto"/>
                    <w:rPr>
                      <w:rFonts w:ascii="Times New Roman" w:eastAsia="Times New Roman" w:hAnsi="Times New Roman" w:cs="Times New Roman"/>
                      <w:sz w:val="24"/>
                      <w:szCs w:val="24"/>
                    </w:rPr>
                  </w:pPr>
                  <w:r w:rsidRPr="005B7435">
                    <w:rPr>
                      <w:rFonts w:ascii="Times New Roman" w:eastAsia="Times New Roman" w:hAnsi="Times New Roman" w:cs="Times New Roman"/>
                      <w:sz w:val="24"/>
                      <w:szCs w:val="24"/>
                    </w:rPr>
                    <w:object w:dxaOrig="1440" w:dyaOrig="1440">
                      <v:shape id="_x0000_i1239" type="#_x0000_t75" style="width:20.25pt;height:18pt" o:ole="">
                        <v:imagedata r:id="rId4" o:title=""/>
                      </v:shape>
                      <w:control r:id="rId58" w:name="DefaultOcxName210" w:shapeid="_x0000_i1239"/>
                    </w:object>
                  </w:r>
                </w:p>
              </w:tc>
              <w:tc>
                <w:tcPr>
                  <w:tcW w:w="0" w:type="auto"/>
                  <w:tcMar>
                    <w:top w:w="30" w:type="dxa"/>
                    <w:left w:w="0" w:type="dxa"/>
                    <w:bottom w:w="30" w:type="dxa"/>
                    <w:right w:w="75" w:type="dxa"/>
                  </w:tcMar>
                  <w:vAlign w:val="center"/>
                  <w:hideMark/>
                </w:tcPr>
                <w:p w:rsidR="005B7435" w:rsidRPr="005B7435" w:rsidRDefault="005B7435" w:rsidP="005B7435">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5B7435" w:rsidRPr="005B7435" w:rsidRDefault="005B7435" w:rsidP="005B7435">
                  <w:pPr>
                    <w:spacing w:after="0" w:line="240" w:lineRule="auto"/>
                    <w:rPr>
                      <w:rFonts w:ascii="Verdana" w:eastAsia="Times New Roman" w:hAnsi="Verdana" w:cs="Times New Roman"/>
                    </w:rPr>
                  </w:pPr>
                  <w:r w:rsidRPr="005B7435">
                    <w:rPr>
                      <w:rFonts w:ascii="Verdana" w:eastAsia="Times New Roman" w:hAnsi="Verdana" w:cs="Times New Roman"/>
                    </w:rPr>
                    <w:t>like the principal, enabling him to have such benefits as bring in more votes and increasing his popularity among seniors</w:t>
                  </w:r>
                </w:p>
              </w:tc>
            </w:tr>
            <w:tr w:rsidR="005B7435" w:rsidRPr="005B7435" w:rsidTr="005B7435">
              <w:trPr>
                <w:tblCellSpacing w:w="0" w:type="dxa"/>
              </w:trPr>
              <w:tc>
                <w:tcPr>
                  <w:tcW w:w="0" w:type="auto"/>
                  <w:tcMar>
                    <w:top w:w="30" w:type="dxa"/>
                    <w:left w:w="0" w:type="dxa"/>
                    <w:bottom w:w="30" w:type="dxa"/>
                    <w:right w:w="45" w:type="dxa"/>
                  </w:tcMar>
                  <w:vAlign w:val="center"/>
                  <w:hideMark/>
                </w:tcPr>
                <w:p w:rsidR="005B7435" w:rsidRPr="005B7435" w:rsidRDefault="005B7435" w:rsidP="005B7435">
                  <w:pPr>
                    <w:spacing w:after="0" w:line="240" w:lineRule="auto"/>
                    <w:rPr>
                      <w:rFonts w:ascii="Times New Roman" w:eastAsia="Times New Roman" w:hAnsi="Times New Roman" w:cs="Times New Roman"/>
                      <w:sz w:val="24"/>
                      <w:szCs w:val="24"/>
                    </w:rPr>
                  </w:pPr>
                  <w:r w:rsidRPr="005B7435">
                    <w:rPr>
                      <w:rFonts w:ascii="Times New Roman" w:eastAsia="Times New Roman" w:hAnsi="Times New Roman" w:cs="Times New Roman"/>
                      <w:sz w:val="24"/>
                      <w:szCs w:val="24"/>
                    </w:rPr>
                    <w:object w:dxaOrig="1440" w:dyaOrig="1440">
                      <v:shape id="_x0000_i1238" type="#_x0000_t75" style="width:20.25pt;height:18pt" o:ole="">
                        <v:imagedata r:id="rId4" o:title=""/>
                      </v:shape>
                      <w:control r:id="rId59" w:name="DefaultOcxName310" w:shapeid="_x0000_i1238"/>
                    </w:object>
                  </w:r>
                </w:p>
              </w:tc>
              <w:tc>
                <w:tcPr>
                  <w:tcW w:w="0" w:type="auto"/>
                  <w:tcMar>
                    <w:top w:w="30" w:type="dxa"/>
                    <w:left w:w="0" w:type="dxa"/>
                    <w:bottom w:w="30" w:type="dxa"/>
                    <w:right w:w="75" w:type="dxa"/>
                  </w:tcMar>
                  <w:vAlign w:val="center"/>
                  <w:hideMark/>
                </w:tcPr>
                <w:p w:rsidR="005B7435" w:rsidRPr="005B7435" w:rsidRDefault="005B7435" w:rsidP="005B7435">
                  <w:pPr>
                    <w:spacing w:after="0" w:line="240" w:lineRule="auto"/>
                    <w:rPr>
                      <w:rFonts w:ascii="Verdana" w:eastAsia="Times New Roman" w:hAnsi="Verdana" w:cs="Times New Roman"/>
                      <w:b/>
                      <w:bCs/>
                      <w:color w:val="009933"/>
                    </w:rPr>
                  </w:pPr>
                </w:p>
              </w:tc>
              <w:tc>
                <w:tcPr>
                  <w:tcW w:w="0" w:type="auto"/>
                  <w:tcBorders>
                    <w:top w:val="single" w:sz="6" w:space="0" w:color="009933"/>
                    <w:left w:val="single" w:sz="6" w:space="0" w:color="009933"/>
                    <w:bottom w:val="single" w:sz="6" w:space="0" w:color="009933"/>
                    <w:right w:val="single" w:sz="6" w:space="0" w:color="009933"/>
                  </w:tcBorders>
                  <w:tcMar>
                    <w:top w:w="0" w:type="dxa"/>
                    <w:left w:w="30" w:type="dxa"/>
                    <w:bottom w:w="0" w:type="dxa"/>
                    <w:right w:w="30" w:type="dxa"/>
                  </w:tcMar>
                  <w:vAlign w:val="center"/>
                  <w:hideMark/>
                </w:tcPr>
                <w:p w:rsidR="005B7435" w:rsidRPr="005B7435" w:rsidRDefault="005B7435" w:rsidP="005B7435">
                  <w:pPr>
                    <w:spacing w:after="0" w:line="240" w:lineRule="auto"/>
                    <w:rPr>
                      <w:rFonts w:ascii="Verdana" w:eastAsia="Times New Roman" w:hAnsi="Verdana" w:cs="Times New Roman"/>
                    </w:rPr>
                  </w:pPr>
                  <w:r w:rsidRPr="005B7435">
                    <w:rPr>
                      <w:rFonts w:ascii="Verdana" w:eastAsia="Times New Roman" w:hAnsi="Verdana" w:cs="Times New Roman"/>
                    </w:rPr>
                    <w:t>like the principal — ideas that will be used to bring the candidate such benefits as more votes and increased popularity among seniors.</w:t>
                  </w:r>
                </w:p>
              </w:tc>
            </w:tr>
            <w:tr w:rsidR="005B7435" w:rsidRPr="005B7435" w:rsidTr="005B7435">
              <w:trPr>
                <w:tblCellSpacing w:w="0" w:type="dxa"/>
              </w:trPr>
              <w:tc>
                <w:tcPr>
                  <w:tcW w:w="0" w:type="auto"/>
                  <w:tcMar>
                    <w:top w:w="30" w:type="dxa"/>
                    <w:left w:w="0" w:type="dxa"/>
                    <w:bottom w:w="30" w:type="dxa"/>
                    <w:right w:w="45" w:type="dxa"/>
                  </w:tcMar>
                  <w:vAlign w:val="center"/>
                  <w:hideMark/>
                </w:tcPr>
                <w:p w:rsidR="005B7435" w:rsidRPr="005B7435" w:rsidRDefault="005B7435" w:rsidP="005B7435">
                  <w:pPr>
                    <w:spacing w:after="0" w:line="240" w:lineRule="auto"/>
                    <w:rPr>
                      <w:rFonts w:ascii="Times New Roman" w:eastAsia="Times New Roman" w:hAnsi="Times New Roman" w:cs="Times New Roman"/>
                      <w:sz w:val="24"/>
                      <w:szCs w:val="24"/>
                    </w:rPr>
                  </w:pPr>
                  <w:r w:rsidRPr="005B7435">
                    <w:rPr>
                      <w:rFonts w:ascii="Times New Roman" w:eastAsia="Times New Roman" w:hAnsi="Times New Roman" w:cs="Times New Roman"/>
                      <w:sz w:val="24"/>
                      <w:szCs w:val="24"/>
                    </w:rPr>
                    <w:object w:dxaOrig="1440" w:dyaOrig="1440">
                      <v:shape id="_x0000_i1237" type="#_x0000_t75" style="width:20.25pt;height:18pt" o:ole="">
                        <v:imagedata r:id="rId4" o:title=""/>
                      </v:shape>
                      <w:control r:id="rId60" w:name="DefaultOcxName410" w:shapeid="_x0000_i1237"/>
                    </w:object>
                  </w:r>
                </w:p>
              </w:tc>
              <w:tc>
                <w:tcPr>
                  <w:tcW w:w="0" w:type="auto"/>
                  <w:tcMar>
                    <w:top w:w="30" w:type="dxa"/>
                    <w:left w:w="0" w:type="dxa"/>
                    <w:bottom w:w="30" w:type="dxa"/>
                    <w:right w:w="75" w:type="dxa"/>
                  </w:tcMar>
                  <w:vAlign w:val="center"/>
                  <w:hideMark/>
                </w:tcPr>
                <w:p w:rsidR="005B7435" w:rsidRPr="005B7435" w:rsidRDefault="005B7435" w:rsidP="005B7435">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5B7435" w:rsidRPr="005B7435" w:rsidRDefault="005B7435" w:rsidP="005B7435">
                  <w:pPr>
                    <w:spacing w:after="0" w:line="240" w:lineRule="auto"/>
                    <w:rPr>
                      <w:rFonts w:ascii="Verdana" w:eastAsia="Times New Roman" w:hAnsi="Verdana" w:cs="Times New Roman"/>
                    </w:rPr>
                  </w:pPr>
                  <w:r w:rsidRPr="005B7435">
                    <w:rPr>
                      <w:rFonts w:ascii="Verdana" w:eastAsia="Times New Roman" w:hAnsi="Verdana" w:cs="Times New Roman"/>
                    </w:rPr>
                    <w:t>like the principal does, to bring him more votes, increasing his popularity, and other benefits such as these.</w:t>
                  </w:r>
                </w:p>
              </w:tc>
            </w:tr>
          </w:tbl>
          <w:p w:rsidR="005B7435" w:rsidRPr="005B7435" w:rsidRDefault="005B7435" w:rsidP="005B7435">
            <w:pPr>
              <w:spacing w:after="0" w:line="240" w:lineRule="auto"/>
              <w:rPr>
                <w:rFonts w:ascii="Verdana" w:eastAsia="Times New Roman" w:hAnsi="Verdana" w:cs="Times New Roman"/>
                <w:color w:val="000000"/>
                <w:sz w:val="27"/>
                <w:szCs w:val="27"/>
                <w:shd w:val="clear" w:color="auto" w:fill="FFFFFF"/>
              </w:rPr>
            </w:pPr>
            <w:r w:rsidRPr="005B7435">
              <w:rPr>
                <w:rFonts w:ascii="Verdana" w:eastAsia="Times New Roman" w:hAnsi="Verdana" w:cs="Times New Roman"/>
                <w:color w:val="000000"/>
                <w:sz w:val="27"/>
                <w:szCs w:val="27"/>
                <w:shd w:val="clear" w:color="auto" w:fill="FFFFFF"/>
              </w:rPr>
              <w:br/>
            </w:r>
            <w:r>
              <w:rPr>
                <w:rFonts w:ascii="Arial" w:eastAsia="Times New Roman" w:hAnsi="Arial" w:cs="Arial"/>
                <w:noProof/>
                <w:color w:val="800080"/>
                <w:shd w:val="clear" w:color="auto" w:fill="FFFFFF"/>
              </w:rPr>
              <w:drawing>
                <wp:inline distT="0" distB="0" distL="0" distR="0">
                  <wp:extent cx="819150" cy="161925"/>
                  <wp:effectExtent l="19050" t="0" r="0" b="0"/>
                  <wp:docPr id="201" name="Picture 201" descr="http://jasper.kaptest.com/apps/delivery/media/btnExplanation_l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descr="http://jasper.kaptest.com/apps/delivery/media/btnExplanation_lo.gif"/>
                          <pic:cNvPicPr>
                            <a:picLocks noChangeAspect="1" noChangeArrowheads="1"/>
                          </pic:cNvPicPr>
                        </pic:nvPicPr>
                        <pic:blipFill>
                          <a:blip r:embed="rId10"/>
                          <a:srcRect/>
                          <a:stretch>
                            <a:fillRect/>
                          </a:stretch>
                        </pic:blipFill>
                        <pic:spPr bwMode="auto">
                          <a:xfrm>
                            <a:off x="0" y="0"/>
                            <a:ext cx="819150" cy="161925"/>
                          </a:xfrm>
                          <a:prstGeom prst="rect">
                            <a:avLst/>
                          </a:prstGeom>
                          <a:noFill/>
                          <a:ln w="9525">
                            <a:noFill/>
                            <a:miter lim="800000"/>
                            <a:headEnd/>
                            <a:tailEnd/>
                          </a:ln>
                        </pic:spPr>
                      </pic:pic>
                    </a:graphicData>
                  </a:graphic>
                </wp:inline>
              </w:drawing>
            </w:r>
          </w:p>
          <w:p w:rsidR="005B7435" w:rsidRPr="005B7435" w:rsidRDefault="005B7435" w:rsidP="005B7435">
            <w:pPr>
              <w:spacing w:before="100" w:beforeAutospacing="1" w:after="100" w:afterAutospacing="1" w:line="240" w:lineRule="auto"/>
              <w:rPr>
                <w:rFonts w:ascii="Times New Roman" w:eastAsia="Times New Roman" w:hAnsi="Times New Roman" w:cs="Times New Roman"/>
              </w:rPr>
            </w:pPr>
            <w:r w:rsidRPr="005B7435">
              <w:rPr>
                <w:rFonts w:ascii="Verdana" w:eastAsia="Times New Roman" w:hAnsi="Verdana" w:cs="Times New Roman"/>
                <w:b/>
                <w:bCs/>
                <w:color w:val="000000"/>
                <w:shd w:val="clear" w:color="auto" w:fill="FFFFFF"/>
              </w:rPr>
              <w:t>Read the Original Sentence Carefully, Looking for Errors:</w:t>
            </w:r>
          </w:p>
          <w:p w:rsidR="005B7435" w:rsidRPr="005B7435" w:rsidRDefault="005B7435" w:rsidP="005B7435">
            <w:pPr>
              <w:spacing w:before="100" w:beforeAutospacing="1" w:after="100" w:afterAutospacing="1" w:line="240" w:lineRule="auto"/>
              <w:rPr>
                <w:rFonts w:ascii="Verdana" w:eastAsia="Times New Roman" w:hAnsi="Verdana" w:cs="Times New Roman"/>
                <w:color w:val="000000"/>
                <w:shd w:val="clear" w:color="auto" w:fill="FFFFFF"/>
              </w:rPr>
            </w:pPr>
            <w:r w:rsidRPr="005B7435">
              <w:rPr>
                <w:rFonts w:ascii="Verdana" w:eastAsia="Times New Roman" w:hAnsi="Verdana" w:cs="Times New Roman"/>
                <w:color w:val="000000"/>
                <w:shd w:val="clear" w:color="auto" w:fill="FFFFFF"/>
              </w:rPr>
              <w:t>Two errors appear. First, the pronoun "him" is ambiguous, as it could refer to either the candidate (as intended) or the principal. Second, the list of ideas is not in parallel form – "bring him more votes" is not in the same format as "increasing his popularity."</w:t>
            </w:r>
          </w:p>
          <w:p w:rsidR="005B7435" w:rsidRPr="005B7435" w:rsidRDefault="005B7435" w:rsidP="005B7435">
            <w:pPr>
              <w:spacing w:before="100" w:beforeAutospacing="1" w:after="100" w:afterAutospacing="1" w:line="240" w:lineRule="auto"/>
              <w:rPr>
                <w:rFonts w:ascii="Verdana" w:eastAsia="Times New Roman" w:hAnsi="Verdana" w:cs="Times New Roman"/>
                <w:color w:val="000000"/>
                <w:shd w:val="clear" w:color="auto" w:fill="FFFFFF"/>
              </w:rPr>
            </w:pPr>
            <w:r w:rsidRPr="005B7435">
              <w:rPr>
                <w:rFonts w:ascii="Verdana" w:eastAsia="Times New Roman" w:hAnsi="Verdana" w:cs="Times New Roman"/>
                <w:b/>
                <w:bCs/>
                <w:color w:val="000000"/>
                <w:shd w:val="clear" w:color="auto" w:fill="FFFFFF"/>
              </w:rPr>
              <w:t>Scan and Group the Answer Choices:</w:t>
            </w:r>
          </w:p>
          <w:p w:rsidR="005B7435" w:rsidRPr="005B7435" w:rsidRDefault="005B7435" w:rsidP="005B7435">
            <w:pPr>
              <w:spacing w:before="100" w:beforeAutospacing="1" w:after="100" w:afterAutospacing="1" w:line="240" w:lineRule="auto"/>
              <w:rPr>
                <w:rFonts w:ascii="Verdana" w:eastAsia="Times New Roman" w:hAnsi="Verdana" w:cs="Times New Roman"/>
                <w:color w:val="000000"/>
                <w:shd w:val="clear" w:color="auto" w:fill="FFFFFF"/>
              </w:rPr>
            </w:pPr>
            <w:r w:rsidRPr="005B7435">
              <w:rPr>
                <w:rFonts w:ascii="Verdana" w:eastAsia="Times New Roman" w:hAnsi="Verdana" w:cs="Times New Roman"/>
                <w:color w:val="000000"/>
                <w:shd w:val="clear" w:color="auto" w:fill="FFFFFF"/>
              </w:rPr>
              <w:t>We first notice that some answer choices use "as" whereas others use "like." But, since we have not identified an error with either of these, let's look for a different way to split up the answers. The answer choices also differ in their use of the pronoun "him" and the noun "the candidate." (A), (B), (C) and (E) all use "him," while (D) uses "the candidate."</w:t>
            </w:r>
          </w:p>
          <w:p w:rsidR="005B7435" w:rsidRPr="005B7435" w:rsidRDefault="005B7435" w:rsidP="005B7435">
            <w:pPr>
              <w:spacing w:before="100" w:beforeAutospacing="1" w:after="100" w:afterAutospacing="1" w:line="240" w:lineRule="auto"/>
              <w:rPr>
                <w:rFonts w:ascii="Verdana" w:eastAsia="Times New Roman" w:hAnsi="Verdana" w:cs="Times New Roman"/>
                <w:color w:val="000000"/>
                <w:shd w:val="clear" w:color="auto" w:fill="FFFFFF"/>
              </w:rPr>
            </w:pPr>
            <w:r w:rsidRPr="005B7435">
              <w:rPr>
                <w:rFonts w:ascii="Verdana" w:eastAsia="Times New Roman" w:hAnsi="Verdana" w:cs="Times New Roman"/>
                <w:b/>
                <w:bCs/>
                <w:color w:val="000000"/>
                <w:shd w:val="clear" w:color="auto" w:fill="FFFFFF"/>
              </w:rPr>
              <w:t>Eliminate Choices Until Only One Remains:</w:t>
            </w:r>
          </w:p>
          <w:p w:rsidR="005B7435" w:rsidRPr="005B7435" w:rsidRDefault="005B7435" w:rsidP="005B7435">
            <w:pPr>
              <w:spacing w:before="100" w:beforeAutospacing="1" w:after="100" w:afterAutospacing="1" w:line="240" w:lineRule="auto"/>
              <w:rPr>
                <w:rFonts w:ascii="Verdana" w:eastAsia="Times New Roman" w:hAnsi="Verdana" w:cs="Times New Roman"/>
                <w:color w:val="000000"/>
                <w:shd w:val="clear" w:color="auto" w:fill="FFFFFF"/>
              </w:rPr>
            </w:pPr>
            <w:r w:rsidRPr="005B7435">
              <w:rPr>
                <w:rFonts w:ascii="Verdana" w:eastAsia="Times New Roman" w:hAnsi="Verdana" w:cs="Times New Roman"/>
                <w:color w:val="000000"/>
                <w:shd w:val="clear" w:color="auto" w:fill="FFFFFF"/>
              </w:rPr>
              <w:t>As explained above the pronoun "him" is ambiguous, and therefore incorrect. (A), (B), (C) and (E) can therefore be eliminated. This leaves Answer Choice (D), which uses the unambiguous "the candidate," as the correct answer.</w:t>
            </w:r>
          </w:p>
          <w:p w:rsidR="005B7435" w:rsidRPr="005B7435" w:rsidRDefault="005B7435" w:rsidP="005B7435">
            <w:pPr>
              <w:spacing w:before="100" w:beforeAutospacing="1" w:after="100" w:afterAutospacing="1" w:line="240" w:lineRule="auto"/>
              <w:rPr>
                <w:rFonts w:ascii="Verdana" w:eastAsia="Times New Roman" w:hAnsi="Verdana" w:cs="Times New Roman"/>
                <w:color w:val="000000"/>
                <w:shd w:val="clear" w:color="auto" w:fill="FFFFFF"/>
              </w:rPr>
            </w:pPr>
            <w:r w:rsidRPr="005B7435">
              <w:rPr>
                <w:rFonts w:ascii="Verdana" w:eastAsia="Times New Roman" w:hAnsi="Verdana" w:cs="Times New Roman"/>
                <w:color w:val="000000"/>
                <w:shd w:val="clear" w:color="auto" w:fill="FFFFFF"/>
              </w:rPr>
              <w:t>Also note that "as the principal does" in choice (A) and "as does the principal" in choice (B) are wordier than "like the principal" in the correct answer, further disqualifying those answer choices.</w:t>
            </w:r>
          </w:p>
          <w:p w:rsidR="00C33FD5" w:rsidRPr="00C33FD5" w:rsidRDefault="00C33FD5" w:rsidP="00C33FD5">
            <w:pPr>
              <w:spacing w:before="100" w:beforeAutospacing="1" w:after="100" w:afterAutospacing="1" w:line="240" w:lineRule="auto"/>
              <w:rPr>
                <w:rFonts w:ascii="Verdana" w:eastAsia="Times New Roman" w:hAnsi="Verdana" w:cs="Times New Roman"/>
                <w:color w:val="000000"/>
                <w:shd w:val="clear" w:color="auto" w:fill="FFFFFF"/>
              </w:rPr>
            </w:pPr>
            <w:r w:rsidRPr="00C33FD5">
              <w:rPr>
                <w:rFonts w:ascii="Verdana" w:eastAsia="Times New Roman" w:hAnsi="Verdana" w:cs="Times New Roman"/>
                <w:color w:val="000000"/>
                <w:shd w:val="clear" w:color="auto" w:fill="FFFFFF"/>
              </w:rPr>
              <w:t>Co-authors Stacy Cerrato and Abigail Murphy's first book was only a</w:t>
            </w:r>
            <w:r w:rsidRPr="00C33FD5">
              <w:rPr>
                <w:rFonts w:ascii="Verdana" w:eastAsia="Times New Roman" w:hAnsi="Verdana" w:cs="Times New Roman"/>
                <w:color w:val="000000"/>
              </w:rPr>
              <w:t> </w:t>
            </w:r>
            <w:r w:rsidRPr="00C33FD5">
              <w:rPr>
                <w:rFonts w:ascii="Verdana" w:eastAsia="Times New Roman" w:hAnsi="Verdana" w:cs="Times New Roman"/>
                <w:color w:val="000000"/>
                <w:u w:val="single"/>
                <w:shd w:val="clear" w:color="auto" w:fill="FFFFFF"/>
              </w:rPr>
              <w:t>local success, but their second one was a regional best seller, giving Ms. Cerrato</w:t>
            </w:r>
            <w:r w:rsidRPr="00C33FD5">
              <w:rPr>
                <w:rFonts w:ascii="Verdana" w:eastAsia="Times New Roman" w:hAnsi="Verdana" w:cs="Times New Roman"/>
                <w:color w:val="000000"/>
                <w:shd w:val="clear" w:color="auto" w:fill="FFFFFF"/>
              </w:rPr>
              <w:t>immediate name recognition.</w:t>
            </w:r>
          </w:p>
          <w:tbl>
            <w:tblPr>
              <w:tblW w:w="0" w:type="auto"/>
              <w:tblCellSpacing w:w="0" w:type="dxa"/>
              <w:tblCellMar>
                <w:left w:w="0" w:type="dxa"/>
                <w:right w:w="0" w:type="dxa"/>
              </w:tblCellMar>
              <w:tblLook w:val="04A0"/>
            </w:tblPr>
            <w:tblGrid>
              <w:gridCol w:w="450"/>
              <w:gridCol w:w="81"/>
              <w:gridCol w:w="8821"/>
            </w:tblGrid>
            <w:tr w:rsidR="00C33FD5" w:rsidRPr="00C33FD5" w:rsidTr="00C33FD5">
              <w:trPr>
                <w:tblCellSpacing w:w="0" w:type="dxa"/>
              </w:trPr>
              <w:tc>
                <w:tcPr>
                  <w:tcW w:w="0" w:type="auto"/>
                  <w:tcMar>
                    <w:top w:w="30" w:type="dxa"/>
                    <w:left w:w="0" w:type="dxa"/>
                    <w:bottom w:w="30" w:type="dxa"/>
                    <w:right w:w="45" w:type="dxa"/>
                  </w:tcMar>
                  <w:vAlign w:val="center"/>
                  <w:hideMark/>
                </w:tcPr>
                <w:p w:rsidR="00C33FD5" w:rsidRPr="00C33FD5" w:rsidRDefault="00C33FD5" w:rsidP="00C33FD5">
                  <w:pPr>
                    <w:spacing w:after="0" w:line="240" w:lineRule="auto"/>
                    <w:rPr>
                      <w:rFonts w:ascii="Times New Roman" w:eastAsia="Times New Roman" w:hAnsi="Times New Roman" w:cs="Times New Roman"/>
                      <w:sz w:val="24"/>
                      <w:szCs w:val="24"/>
                    </w:rPr>
                  </w:pPr>
                  <w:r w:rsidRPr="00C33FD5">
                    <w:rPr>
                      <w:rFonts w:ascii="Times New Roman" w:eastAsia="Times New Roman" w:hAnsi="Times New Roman" w:cs="Times New Roman"/>
                      <w:sz w:val="24"/>
                      <w:szCs w:val="24"/>
                    </w:rPr>
                    <w:object w:dxaOrig="1440" w:dyaOrig="1440">
                      <v:shape id="_x0000_i1258" type="#_x0000_t75" style="width:20.25pt;height:18pt" o:ole="">
                        <v:imagedata r:id="rId4" o:title=""/>
                      </v:shape>
                      <w:control r:id="rId61" w:name="DefaultOcxName50" w:shapeid="_x0000_i1258"/>
                    </w:object>
                  </w:r>
                </w:p>
              </w:tc>
              <w:tc>
                <w:tcPr>
                  <w:tcW w:w="0" w:type="auto"/>
                  <w:tcMar>
                    <w:top w:w="30" w:type="dxa"/>
                    <w:left w:w="0" w:type="dxa"/>
                    <w:bottom w:w="30" w:type="dxa"/>
                    <w:right w:w="75" w:type="dxa"/>
                  </w:tcMar>
                  <w:vAlign w:val="center"/>
                  <w:hideMark/>
                </w:tcPr>
                <w:p w:rsidR="00C33FD5" w:rsidRPr="00C33FD5" w:rsidRDefault="00C33FD5" w:rsidP="00C33FD5">
                  <w:pPr>
                    <w:spacing w:after="0" w:line="240" w:lineRule="auto"/>
                    <w:rPr>
                      <w:rFonts w:ascii="Verdana" w:eastAsia="Times New Roman" w:hAnsi="Verdana" w:cs="Times New Roman"/>
                      <w:b/>
                      <w:bCs/>
                      <w:color w:val="009933"/>
                    </w:rPr>
                  </w:pPr>
                </w:p>
              </w:tc>
              <w:tc>
                <w:tcPr>
                  <w:tcW w:w="0" w:type="auto"/>
                  <w:tcBorders>
                    <w:top w:val="single" w:sz="6" w:space="0" w:color="009933"/>
                    <w:left w:val="single" w:sz="6" w:space="0" w:color="009933"/>
                    <w:bottom w:val="single" w:sz="6" w:space="0" w:color="009933"/>
                    <w:right w:val="single" w:sz="6" w:space="0" w:color="009933"/>
                  </w:tcBorders>
                  <w:tcMar>
                    <w:top w:w="0" w:type="dxa"/>
                    <w:left w:w="30" w:type="dxa"/>
                    <w:bottom w:w="0" w:type="dxa"/>
                    <w:right w:w="30" w:type="dxa"/>
                  </w:tcMar>
                  <w:vAlign w:val="center"/>
                  <w:hideMark/>
                </w:tcPr>
                <w:p w:rsidR="00C33FD5" w:rsidRPr="00C33FD5" w:rsidRDefault="00C33FD5" w:rsidP="00C33FD5">
                  <w:pPr>
                    <w:spacing w:after="0" w:line="240" w:lineRule="auto"/>
                    <w:rPr>
                      <w:rFonts w:ascii="Verdana" w:eastAsia="Times New Roman" w:hAnsi="Verdana" w:cs="Times New Roman"/>
                    </w:rPr>
                  </w:pPr>
                  <w:r w:rsidRPr="00C33FD5">
                    <w:rPr>
                      <w:rFonts w:ascii="Verdana" w:eastAsia="Times New Roman" w:hAnsi="Verdana" w:cs="Times New Roman"/>
                    </w:rPr>
                    <w:t>local success, but their second one was a regional best seller, giving Ms. Cerrato</w:t>
                  </w:r>
                </w:p>
              </w:tc>
            </w:tr>
            <w:tr w:rsidR="00C33FD5" w:rsidRPr="00C33FD5" w:rsidTr="00C33FD5">
              <w:trPr>
                <w:tblCellSpacing w:w="0" w:type="dxa"/>
              </w:trPr>
              <w:tc>
                <w:tcPr>
                  <w:tcW w:w="0" w:type="auto"/>
                  <w:tcMar>
                    <w:top w:w="30" w:type="dxa"/>
                    <w:left w:w="0" w:type="dxa"/>
                    <w:bottom w:w="30" w:type="dxa"/>
                    <w:right w:w="45" w:type="dxa"/>
                  </w:tcMar>
                  <w:vAlign w:val="center"/>
                  <w:hideMark/>
                </w:tcPr>
                <w:p w:rsidR="00C33FD5" w:rsidRPr="00C33FD5" w:rsidRDefault="00C33FD5" w:rsidP="00C33FD5">
                  <w:pPr>
                    <w:spacing w:after="0" w:line="240" w:lineRule="auto"/>
                    <w:rPr>
                      <w:rFonts w:ascii="Times New Roman" w:eastAsia="Times New Roman" w:hAnsi="Times New Roman" w:cs="Times New Roman"/>
                      <w:sz w:val="24"/>
                      <w:szCs w:val="24"/>
                    </w:rPr>
                  </w:pPr>
                  <w:r w:rsidRPr="00C33FD5">
                    <w:rPr>
                      <w:rFonts w:ascii="Times New Roman" w:eastAsia="Times New Roman" w:hAnsi="Times New Roman" w:cs="Times New Roman"/>
                      <w:sz w:val="24"/>
                      <w:szCs w:val="24"/>
                    </w:rPr>
                    <w:lastRenderedPageBreak/>
                    <w:object w:dxaOrig="1440" w:dyaOrig="1440">
                      <v:shape id="_x0000_i1257" type="#_x0000_t75" style="width:20.25pt;height:18pt" o:ole="">
                        <v:imagedata r:id="rId4" o:title=""/>
                      </v:shape>
                      <w:control r:id="rId62" w:name="DefaultOcxName112" w:shapeid="_x0000_i1257"/>
                    </w:object>
                  </w:r>
                </w:p>
              </w:tc>
              <w:tc>
                <w:tcPr>
                  <w:tcW w:w="0" w:type="auto"/>
                  <w:tcMar>
                    <w:top w:w="30" w:type="dxa"/>
                    <w:left w:w="0" w:type="dxa"/>
                    <w:bottom w:w="30" w:type="dxa"/>
                    <w:right w:w="75" w:type="dxa"/>
                  </w:tcMar>
                  <w:vAlign w:val="center"/>
                  <w:hideMark/>
                </w:tcPr>
                <w:p w:rsidR="00C33FD5" w:rsidRPr="00C33FD5" w:rsidRDefault="00C33FD5" w:rsidP="00C33FD5">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C33FD5" w:rsidRPr="00C33FD5" w:rsidRDefault="00C33FD5" w:rsidP="00C33FD5">
                  <w:pPr>
                    <w:spacing w:after="0" w:line="240" w:lineRule="auto"/>
                    <w:rPr>
                      <w:rFonts w:ascii="Verdana" w:eastAsia="Times New Roman" w:hAnsi="Verdana" w:cs="Times New Roman"/>
                    </w:rPr>
                  </w:pPr>
                  <w:r w:rsidRPr="00C33FD5">
                    <w:rPr>
                      <w:rFonts w:ascii="Verdana" w:eastAsia="Times New Roman" w:hAnsi="Verdana" w:cs="Times New Roman"/>
                    </w:rPr>
                    <w:t>local success but their second one a regional best seller giving her</w:t>
                  </w:r>
                </w:p>
              </w:tc>
            </w:tr>
            <w:tr w:rsidR="00C33FD5" w:rsidRPr="00C33FD5" w:rsidTr="00C33FD5">
              <w:trPr>
                <w:tblCellSpacing w:w="0" w:type="dxa"/>
              </w:trPr>
              <w:tc>
                <w:tcPr>
                  <w:tcW w:w="0" w:type="auto"/>
                  <w:tcMar>
                    <w:top w:w="30" w:type="dxa"/>
                    <w:left w:w="0" w:type="dxa"/>
                    <w:bottom w:w="30" w:type="dxa"/>
                    <w:right w:w="45" w:type="dxa"/>
                  </w:tcMar>
                  <w:vAlign w:val="center"/>
                  <w:hideMark/>
                </w:tcPr>
                <w:p w:rsidR="00C33FD5" w:rsidRPr="00C33FD5" w:rsidRDefault="00C33FD5" w:rsidP="00C33FD5">
                  <w:pPr>
                    <w:spacing w:after="0" w:line="240" w:lineRule="auto"/>
                    <w:rPr>
                      <w:rFonts w:ascii="Times New Roman" w:eastAsia="Times New Roman" w:hAnsi="Times New Roman" w:cs="Times New Roman"/>
                      <w:sz w:val="24"/>
                      <w:szCs w:val="24"/>
                    </w:rPr>
                  </w:pPr>
                  <w:r w:rsidRPr="00C33FD5">
                    <w:rPr>
                      <w:rFonts w:ascii="Times New Roman" w:eastAsia="Times New Roman" w:hAnsi="Times New Roman" w:cs="Times New Roman"/>
                      <w:sz w:val="24"/>
                      <w:szCs w:val="24"/>
                    </w:rPr>
                    <w:object w:dxaOrig="1440" w:dyaOrig="1440">
                      <v:shape id="_x0000_i1256" type="#_x0000_t75" style="width:20.25pt;height:18pt" o:ole="">
                        <v:imagedata r:id="rId4" o:title=""/>
                      </v:shape>
                      <w:control r:id="rId63" w:name="DefaultOcxName211" w:shapeid="_x0000_i1256"/>
                    </w:object>
                  </w:r>
                </w:p>
              </w:tc>
              <w:tc>
                <w:tcPr>
                  <w:tcW w:w="0" w:type="auto"/>
                  <w:tcMar>
                    <w:top w:w="30" w:type="dxa"/>
                    <w:left w:w="0" w:type="dxa"/>
                    <w:bottom w:w="30" w:type="dxa"/>
                    <w:right w:w="75" w:type="dxa"/>
                  </w:tcMar>
                  <w:vAlign w:val="center"/>
                  <w:hideMark/>
                </w:tcPr>
                <w:p w:rsidR="00C33FD5" w:rsidRPr="00C33FD5" w:rsidRDefault="00C33FD5" w:rsidP="00C33FD5">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C33FD5" w:rsidRPr="00C33FD5" w:rsidRDefault="00C33FD5" w:rsidP="00C33FD5">
                  <w:pPr>
                    <w:spacing w:after="0" w:line="240" w:lineRule="auto"/>
                    <w:rPr>
                      <w:rFonts w:ascii="Verdana" w:eastAsia="Times New Roman" w:hAnsi="Verdana" w:cs="Times New Roman"/>
                    </w:rPr>
                  </w:pPr>
                  <w:r w:rsidRPr="00C33FD5">
                    <w:rPr>
                      <w:rFonts w:ascii="Verdana" w:eastAsia="Times New Roman" w:hAnsi="Verdana" w:cs="Times New Roman"/>
                    </w:rPr>
                    <w:t>local success with their second one a regional best seller giving Ms. Cerrato</w:t>
                  </w:r>
                </w:p>
              </w:tc>
            </w:tr>
            <w:tr w:rsidR="00C33FD5" w:rsidRPr="00C33FD5" w:rsidTr="00C33FD5">
              <w:trPr>
                <w:tblCellSpacing w:w="0" w:type="dxa"/>
              </w:trPr>
              <w:tc>
                <w:tcPr>
                  <w:tcW w:w="0" w:type="auto"/>
                  <w:tcMar>
                    <w:top w:w="30" w:type="dxa"/>
                    <w:left w:w="0" w:type="dxa"/>
                    <w:bottom w:w="30" w:type="dxa"/>
                    <w:right w:w="45" w:type="dxa"/>
                  </w:tcMar>
                  <w:vAlign w:val="center"/>
                  <w:hideMark/>
                </w:tcPr>
                <w:p w:rsidR="00C33FD5" w:rsidRPr="00C33FD5" w:rsidRDefault="00C33FD5" w:rsidP="00C33FD5">
                  <w:pPr>
                    <w:spacing w:after="0" w:line="240" w:lineRule="auto"/>
                    <w:rPr>
                      <w:rFonts w:ascii="Times New Roman" w:eastAsia="Times New Roman" w:hAnsi="Times New Roman" w:cs="Times New Roman"/>
                      <w:sz w:val="24"/>
                      <w:szCs w:val="24"/>
                    </w:rPr>
                  </w:pPr>
                  <w:r w:rsidRPr="00C33FD5">
                    <w:rPr>
                      <w:rFonts w:ascii="Times New Roman" w:eastAsia="Times New Roman" w:hAnsi="Times New Roman" w:cs="Times New Roman"/>
                      <w:sz w:val="24"/>
                      <w:szCs w:val="24"/>
                    </w:rPr>
                    <w:object w:dxaOrig="1440" w:dyaOrig="1440">
                      <v:shape id="_x0000_i1255" type="#_x0000_t75" style="width:20.25pt;height:18pt" o:ole="">
                        <v:imagedata r:id="rId4" o:title=""/>
                      </v:shape>
                      <w:control r:id="rId64" w:name="DefaultOcxName311" w:shapeid="_x0000_i1255"/>
                    </w:object>
                  </w:r>
                </w:p>
              </w:tc>
              <w:tc>
                <w:tcPr>
                  <w:tcW w:w="0" w:type="auto"/>
                  <w:tcMar>
                    <w:top w:w="30" w:type="dxa"/>
                    <w:left w:w="0" w:type="dxa"/>
                    <w:bottom w:w="30" w:type="dxa"/>
                    <w:right w:w="75" w:type="dxa"/>
                  </w:tcMar>
                  <w:vAlign w:val="center"/>
                  <w:hideMark/>
                </w:tcPr>
                <w:p w:rsidR="00C33FD5" w:rsidRPr="00C33FD5" w:rsidRDefault="00C33FD5" w:rsidP="00C33FD5">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C33FD5" w:rsidRPr="00C33FD5" w:rsidRDefault="00C33FD5" w:rsidP="00C33FD5">
                  <w:pPr>
                    <w:spacing w:after="0" w:line="240" w:lineRule="auto"/>
                    <w:rPr>
                      <w:rFonts w:ascii="Verdana" w:eastAsia="Times New Roman" w:hAnsi="Verdana" w:cs="Times New Roman"/>
                    </w:rPr>
                  </w:pPr>
                  <w:r w:rsidRPr="00C33FD5">
                    <w:rPr>
                      <w:rFonts w:ascii="Verdana" w:eastAsia="Times New Roman" w:hAnsi="Verdana" w:cs="Times New Roman"/>
                    </w:rPr>
                    <w:t>local success, while their second one a regional best seller giving Ms. Cerrato</w:t>
                  </w:r>
                </w:p>
              </w:tc>
            </w:tr>
            <w:tr w:rsidR="00C33FD5" w:rsidRPr="00C33FD5" w:rsidTr="00C33FD5">
              <w:trPr>
                <w:tblCellSpacing w:w="0" w:type="dxa"/>
              </w:trPr>
              <w:tc>
                <w:tcPr>
                  <w:tcW w:w="0" w:type="auto"/>
                  <w:tcMar>
                    <w:top w:w="30" w:type="dxa"/>
                    <w:left w:w="0" w:type="dxa"/>
                    <w:bottom w:w="30" w:type="dxa"/>
                    <w:right w:w="45" w:type="dxa"/>
                  </w:tcMar>
                  <w:vAlign w:val="center"/>
                  <w:hideMark/>
                </w:tcPr>
                <w:p w:rsidR="00C33FD5" w:rsidRPr="00C33FD5" w:rsidRDefault="00C33FD5" w:rsidP="00C33FD5">
                  <w:pPr>
                    <w:spacing w:after="0" w:line="240" w:lineRule="auto"/>
                    <w:rPr>
                      <w:rFonts w:ascii="Times New Roman" w:eastAsia="Times New Roman" w:hAnsi="Times New Roman" w:cs="Times New Roman"/>
                      <w:sz w:val="24"/>
                      <w:szCs w:val="24"/>
                    </w:rPr>
                  </w:pPr>
                  <w:r w:rsidRPr="00C33FD5">
                    <w:rPr>
                      <w:rFonts w:ascii="Times New Roman" w:eastAsia="Times New Roman" w:hAnsi="Times New Roman" w:cs="Times New Roman"/>
                      <w:sz w:val="24"/>
                      <w:szCs w:val="24"/>
                    </w:rPr>
                    <w:object w:dxaOrig="1440" w:dyaOrig="1440">
                      <v:shape id="_x0000_i1254" type="#_x0000_t75" style="width:20.25pt;height:18pt" o:ole="">
                        <v:imagedata r:id="rId4" o:title=""/>
                      </v:shape>
                      <w:control r:id="rId65" w:name="DefaultOcxName411" w:shapeid="_x0000_i1254"/>
                    </w:object>
                  </w:r>
                </w:p>
              </w:tc>
              <w:tc>
                <w:tcPr>
                  <w:tcW w:w="0" w:type="auto"/>
                  <w:tcMar>
                    <w:top w:w="30" w:type="dxa"/>
                    <w:left w:w="0" w:type="dxa"/>
                    <w:bottom w:w="30" w:type="dxa"/>
                    <w:right w:w="75" w:type="dxa"/>
                  </w:tcMar>
                  <w:vAlign w:val="center"/>
                  <w:hideMark/>
                </w:tcPr>
                <w:p w:rsidR="00C33FD5" w:rsidRPr="00C33FD5" w:rsidRDefault="00C33FD5" w:rsidP="00C33FD5">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C33FD5" w:rsidRPr="00C33FD5" w:rsidRDefault="00C33FD5" w:rsidP="00C33FD5">
                  <w:pPr>
                    <w:spacing w:after="0" w:line="240" w:lineRule="auto"/>
                    <w:rPr>
                      <w:rFonts w:ascii="Verdana" w:eastAsia="Times New Roman" w:hAnsi="Verdana" w:cs="Times New Roman"/>
                    </w:rPr>
                  </w:pPr>
                  <w:r w:rsidRPr="00C33FD5">
                    <w:rPr>
                      <w:rFonts w:ascii="Verdana" w:eastAsia="Times New Roman" w:hAnsi="Verdana" w:cs="Times New Roman"/>
                    </w:rPr>
                    <w:t>local success, while their second one was a regional best seller giving her</w:t>
                  </w:r>
                </w:p>
              </w:tc>
            </w:tr>
          </w:tbl>
          <w:p w:rsidR="00C33FD5" w:rsidRPr="00C33FD5" w:rsidRDefault="00C33FD5" w:rsidP="00C33FD5">
            <w:pPr>
              <w:spacing w:after="0" w:line="240" w:lineRule="auto"/>
              <w:rPr>
                <w:rFonts w:ascii="Verdana" w:eastAsia="Times New Roman" w:hAnsi="Verdana" w:cs="Times New Roman"/>
                <w:color w:val="000000"/>
                <w:sz w:val="27"/>
                <w:szCs w:val="27"/>
                <w:shd w:val="clear" w:color="auto" w:fill="FFFFFF"/>
              </w:rPr>
            </w:pPr>
            <w:r w:rsidRPr="00C33FD5">
              <w:rPr>
                <w:rFonts w:ascii="Verdana" w:eastAsia="Times New Roman" w:hAnsi="Verdana" w:cs="Times New Roman"/>
                <w:color w:val="000000"/>
                <w:sz w:val="27"/>
                <w:szCs w:val="27"/>
                <w:shd w:val="clear" w:color="auto" w:fill="FFFFFF"/>
              </w:rPr>
              <w:br/>
            </w:r>
            <w:r>
              <w:rPr>
                <w:rFonts w:ascii="Arial" w:eastAsia="Times New Roman" w:hAnsi="Arial" w:cs="Arial"/>
                <w:noProof/>
                <w:color w:val="800080"/>
                <w:shd w:val="clear" w:color="auto" w:fill="FFFFFF"/>
              </w:rPr>
              <w:drawing>
                <wp:inline distT="0" distB="0" distL="0" distR="0">
                  <wp:extent cx="819150" cy="161925"/>
                  <wp:effectExtent l="19050" t="0" r="0" b="0"/>
                  <wp:docPr id="218" name="Picture 218" descr="http://jasper.kaptest.com/apps/delivery/media/btnExplanation_l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http://jasper.kaptest.com/apps/delivery/media/btnExplanation_lo.gif"/>
                          <pic:cNvPicPr>
                            <a:picLocks noChangeAspect="1" noChangeArrowheads="1"/>
                          </pic:cNvPicPr>
                        </pic:nvPicPr>
                        <pic:blipFill>
                          <a:blip r:embed="rId10"/>
                          <a:srcRect/>
                          <a:stretch>
                            <a:fillRect/>
                          </a:stretch>
                        </pic:blipFill>
                        <pic:spPr bwMode="auto">
                          <a:xfrm>
                            <a:off x="0" y="0"/>
                            <a:ext cx="819150" cy="161925"/>
                          </a:xfrm>
                          <a:prstGeom prst="rect">
                            <a:avLst/>
                          </a:prstGeom>
                          <a:noFill/>
                          <a:ln w="9525">
                            <a:noFill/>
                            <a:miter lim="800000"/>
                            <a:headEnd/>
                            <a:tailEnd/>
                          </a:ln>
                        </pic:spPr>
                      </pic:pic>
                    </a:graphicData>
                  </a:graphic>
                </wp:inline>
              </w:drawing>
            </w:r>
          </w:p>
          <w:p w:rsidR="00C33FD5" w:rsidRPr="00C33FD5" w:rsidRDefault="00C33FD5" w:rsidP="00C33FD5">
            <w:pPr>
              <w:spacing w:before="100" w:beforeAutospacing="1" w:after="100" w:afterAutospacing="1" w:line="240" w:lineRule="auto"/>
              <w:rPr>
                <w:rFonts w:ascii="Times New Roman" w:eastAsia="Times New Roman" w:hAnsi="Times New Roman" w:cs="Times New Roman"/>
              </w:rPr>
            </w:pPr>
            <w:r w:rsidRPr="00C33FD5">
              <w:rPr>
                <w:rFonts w:ascii="Verdana" w:eastAsia="Times New Roman" w:hAnsi="Verdana" w:cs="Times New Roman"/>
                <w:b/>
                <w:bCs/>
                <w:color w:val="000000"/>
                <w:shd w:val="clear" w:color="auto" w:fill="FFFFFF"/>
              </w:rPr>
              <w:t>Read and look for errors:</w:t>
            </w:r>
          </w:p>
          <w:p w:rsidR="00C33FD5" w:rsidRPr="00C33FD5" w:rsidRDefault="00C33FD5" w:rsidP="00C33FD5">
            <w:pPr>
              <w:spacing w:before="100" w:beforeAutospacing="1" w:after="100" w:afterAutospacing="1" w:line="240" w:lineRule="auto"/>
              <w:rPr>
                <w:rFonts w:ascii="Verdana" w:eastAsia="Times New Roman" w:hAnsi="Verdana" w:cs="Times New Roman"/>
                <w:color w:val="000000"/>
                <w:shd w:val="clear" w:color="auto" w:fill="FFFFFF"/>
              </w:rPr>
            </w:pPr>
            <w:r w:rsidRPr="00C33FD5">
              <w:rPr>
                <w:rFonts w:ascii="Verdana" w:eastAsia="Times New Roman" w:hAnsi="Verdana" w:cs="Times New Roman"/>
                <w:color w:val="000000"/>
                <w:shd w:val="clear" w:color="auto" w:fill="FFFFFF"/>
              </w:rPr>
              <w:t>The sentence features two complete clauses. When this is the case, check that exactly one connector connects the two clauses. Additionally, the relationship the connector conveys must make sense in the context of the sentence. Here, the single connector "but" correctly conveys the contrast between the two clauses.</w:t>
            </w:r>
          </w:p>
          <w:p w:rsidR="00C33FD5" w:rsidRPr="00C33FD5" w:rsidRDefault="00C33FD5" w:rsidP="00C33FD5">
            <w:pPr>
              <w:spacing w:before="100" w:beforeAutospacing="1" w:after="100" w:afterAutospacing="1" w:line="240" w:lineRule="auto"/>
              <w:rPr>
                <w:rFonts w:ascii="Verdana" w:eastAsia="Times New Roman" w:hAnsi="Verdana" w:cs="Times New Roman"/>
                <w:color w:val="000000"/>
                <w:shd w:val="clear" w:color="auto" w:fill="FFFFFF"/>
              </w:rPr>
            </w:pPr>
            <w:r w:rsidRPr="00C33FD5">
              <w:rPr>
                <w:rFonts w:ascii="Verdana" w:eastAsia="Times New Roman" w:hAnsi="Verdana" w:cs="Times New Roman"/>
                <w:b/>
                <w:bCs/>
                <w:color w:val="000000"/>
                <w:shd w:val="clear" w:color="auto" w:fill="FFFFFF"/>
              </w:rPr>
              <w:t>Scan and group the answers:</w:t>
            </w:r>
          </w:p>
          <w:p w:rsidR="00C33FD5" w:rsidRPr="00C33FD5" w:rsidRDefault="00C33FD5" w:rsidP="00C33FD5">
            <w:pPr>
              <w:spacing w:before="100" w:beforeAutospacing="1" w:after="100" w:afterAutospacing="1" w:line="240" w:lineRule="auto"/>
              <w:rPr>
                <w:rFonts w:ascii="Verdana" w:eastAsia="Times New Roman" w:hAnsi="Verdana" w:cs="Times New Roman"/>
                <w:color w:val="000000"/>
                <w:shd w:val="clear" w:color="auto" w:fill="FFFFFF"/>
              </w:rPr>
            </w:pPr>
            <w:r w:rsidRPr="00C33FD5">
              <w:rPr>
                <w:rFonts w:ascii="Verdana" w:eastAsia="Times New Roman" w:hAnsi="Verdana" w:cs="Times New Roman"/>
                <w:color w:val="000000"/>
                <w:shd w:val="clear" w:color="auto" w:fill="FFFFFF"/>
              </w:rPr>
              <w:t>Choices (A) and (B) use the connector "but." Choice (C) uses "with" and choices (D) and (E) use "while." Additionally, choices (A), (C) and (D) end with the name "Ms. Cerrato", while choices (B) and (E) end with the pronoun "her."</w:t>
            </w:r>
          </w:p>
          <w:p w:rsidR="00C33FD5" w:rsidRPr="00C33FD5" w:rsidRDefault="00C33FD5" w:rsidP="00C33FD5">
            <w:pPr>
              <w:spacing w:before="100" w:beforeAutospacing="1" w:after="100" w:afterAutospacing="1" w:line="240" w:lineRule="auto"/>
              <w:rPr>
                <w:rFonts w:ascii="Verdana" w:eastAsia="Times New Roman" w:hAnsi="Verdana" w:cs="Times New Roman"/>
                <w:color w:val="000000"/>
                <w:shd w:val="clear" w:color="auto" w:fill="FFFFFF"/>
              </w:rPr>
            </w:pPr>
            <w:r w:rsidRPr="00C33FD5">
              <w:rPr>
                <w:rFonts w:ascii="Verdana" w:eastAsia="Times New Roman" w:hAnsi="Verdana" w:cs="Times New Roman"/>
                <w:b/>
                <w:bCs/>
                <w:color w:val="000000"/>
                <w:shd w:val="clear" w:color="auto" w:fill="FFFFFF"/>
              </w:rPr>
              <w:t>Eliminate wrong answers:</w:t>
            </w:r>
          </w:p>
          <w:p w:rsidR="00C33FD5" w:rsidRPr="00C33FD5" w:rsidRDefault="00C33FD5" w:rsidP="00C33FD5">
            <w:pPr>
              <w:spacing w:before="100" w:beforeAutospacing="1" w:after="100" w:afterAutospacing="1" w:line="240" w:lineRule="auto"/>
              <w:rPr>
                <w:rFonts w:ascii="Verdana" w:eastAsia="Times New Roman" w:hAnsi="Verdana" w:cs="Times New Roman"/>
                <w:color w:val="000000"/>
                <w:shd w:val="clear" w:color="auto" w:fill="FFFFFF"/>
              </w:rPr>
            </w:pPr>
            <w:r w:rsidRPr="00C33FD5">
              <w:rPr>
                <w:rFonts w:ascii="Verdana" w:eastAsia="Times New Roman" w:hAnsi="Verdana" w:cs="Times New Roman"/>
                <w:color w:val="000000"/>
                <w:shd w:val="clear" w:color="auto" w:fill="FFFFFF"/>
              </w:rPr>
              <w:t>Choice (C) can be eliminated because the connector "with" does not convey the contrast between the two clauses.</w:t>
            </w:r>
          </w:p>
          <w:p w:rsidR="00C33FD5" w:rsidRPr="00C33FD5" w:rsidRDefault="00C33FD5" w:rsidP="00C33FD5">
            <w:pPr>
              <w:spacing w:before="100" w:beforeAutospacing="1" w:after="100" w:afterAutospacing="1" w:line="240" w:lineRule="auto"/>
              <w:rPr>
                <w:rFonts w:ascii="Verdana" w:eastAsia="Times New Roman" w:hAnsi="Verdana" w:cs="Times New Roman"/>
                <w:color w:val="000000"/>
                <w:shd w:val="clear" w:color="auto" w:fill="FFFFFF"/>
              </w:rPr>
            </w:pPr>
            <w:r w:rsidRPr="00C33FD5">
              <w:rPr>
                <w:rFonts w:ascii="Verdana" w:eastAsia="Times New Roman" w:hAnsi="Verdana" w:cs="Times New Roman"/>
                <w:color w:val="000000"/>
                <w:shd w:val="clear" w:color="auto" w:fill="FFFFFF"/>
              </w:rPr>
              <w:t>Choices (B) and (E) can be eliminated for using the ambiguous pronoun "her", which could refer to either of the two authors.</w:t>
            </w:r>
          </w:p>
          <w:p w:rsidR="00C33FD5" w:rsidRPr="00C33FD5" w:rsidRDefault="00C33FD5" w:rsidP="00C33FD5">
            <w:pPr>
              <w:spacing w:before="100" w:beforeAutospacing="1" w:after="100" w:afterAutospacing="1" w:line="240" w:lineRule="auto"/>
              <w:rPr>
                <w:rFonts w:ascii="Verdana" w:eastAsia="Times New Roman" w:hAnsi="Verdana" w:cs="Times New Roman"/>
                <w:color w:val="000000"/>
                <w:shd w:val="clear" w:color="auto" w:fill="FFFFFF"/>
              </w:rPr>
            </w:pPr>
            <w:r w:rsidRPr="00C33FD5">
              <w:rPr>
                <w:rFonts w:ascii="Verdana" w:eastAsia="Times New Roman" w:hAnsi="Verdana" w:cs="Times New Roman"/>
                <w:color w:val="000000"/>
                <w:shd w:val="clear" w:color="auto" w:fill="FFFFFF"/>
              </w:rPr>
              <w:t>Choice (D) eliminates the verb "was" between "one" and "a". Removing the verb from the clause makes the thought incomplete and makes (D) incorrect.</w:t>
            </w:r>
          </w:p>
          <w:p w:rsidR="00691B4C" w:rsidRPr="00691B4C" w:rsidRDefault="00691B4C" w:rsidP="00691B4C">
            <w:pPr>
              <w:spacing w:before="100" w:beforeAutospacing="1" w:after="100" w:afterAutospacing="1" w:line="240" w:lineRule="auto"/>
              <w:rPr>
                <w:rFonts w:ascii="Verdana" w:eastAsia="Times New Roman" w:hAnsi="Verdana" w:cs="Times New Roman"/>
                <w:color w:val="000000"/>
                <w:shd w:val="clear" w:color="auto" w:fill="FFFFFF"/>
              </w:rPr>
            </w:pPr>
            <w:r w:rsidRPr="00691B4C">
              <w:rPr>
                <w:rFonts w:ascii="Verdana" w:eastAsia="Times New Roman" w:hAnsi="Verdana" w:cs="Times New Roman"/>
                <w:color w:val="000000"/>
                <w:shd w:val="clear" w:color="auto" w:fill="FFFFFF"/>
              </w:rPr>
              <w:t>In four decades - from 1930 to 1969 - several billion dollars were spent overseas</w:t>
            </w:r>
            <w:r w:rsidRPr="00691B4C">
              <w:rPr>
                <w:rFonts w:ascii="Verdana" w:eastAsia="Times New Roman" w:hAnsi="Verdana" w:cs="Times New Roman"/>
                <w:color w:val="000000"/>
              </w:rPr>
              <w:t> </w:t>
            </w:r>
            <w:r w:rsidRPr="00691B4C">
              <w:rPr>
                <w:rFonts w:ascii="Verdana" w:eastAsia="Times New Roman" w:hAnsi="Verdana" w:cs="Times New Roman"/>
                <w:color w:val="000000"/>
                <w:u w:val="single"/>
                <w:shd w:val="clear" w:color="auto" w:fill="FFFFFF"/>
              </w:rPr>
              <w:t>for the establishment of dozens of shipping routes, two hundred military bases, and some</w:t>
            </w:r>
            <w:r w:rsidRPr="00691B4C">
              <w:rPr>
                <w:rFonts w:ascii="Verdana" w:eastAsia="Times New Roman" w:hAnsi="Verdana" w:cs="Times New Roman"/>
                <w:color w:val="000000"/>
              </w:rPr>
              <w:t> </w:t>
            </w:r>
            <w:r w:rsidRPr="00691B4C">
              <w:rPr>
                <w:rFonts w:ascii="Verdana" w:eastAsia="Times New Roman" w:hAnsi="Verdana" w:cs="Times New Roman"/>
                <w:color w:val="000000"/>
                <w:shd w:val="clear" w:color="auto" w:fill="FFFFFF"/>
              </w:rPr>
              <w:t>tens of thousands of manufacturing plants.</w:t>
            </w:r>
          </w:p>
          <w:tbl>
            <w:tblPr>
              <w:tblW w:w="0" w:type="auto"/>
              <w:tblCellSpacing w:w="0" w:type="dxa"/>
              <w:tblCellMar>
                <w:left w:w="0" w:type="dxa"/>
                <w:right w:w="0" w:type="dxa"/>
              </w:tblCellMar>
              <w:tblLook w:val="04A0"/>
            </w:tblPr>
            <w:tblGrid>
              <w:gridCol w:w="450"/>
              <w:gridCol w:w="81"/>
              <w:gridCol w:w="8821"/>
            </w:tblGrid>
            <w:tr w:rsidR="00691B4C" w:rsidRPr="00691B4C" w:rsidTr="00691B4C">
              <w:trPr>
                <w:tblCellSpacing w:w="0" w:type="dxa"/>
              </w:trPr>
              <w:tc>
                <w:tcPr>
                  <w:tcW w:w="0" w:type="auto"/>
                  <w:tcMar>
                    <w:top w:w="30" w:type="dxa"/>
                    <w:left w:w="0" w:type="dxa"/>
                    <w:bottom w:w="30" w:type="dxa"/>
                    <w:right w:w="45" w:type="dxa"/>
                  </w:tcMar>
                  <w:vAlign w:val="center"/>
                  <w:hideMark/>
                </w:tcPr>
                <w:p w:rsidR="00691B4C" w:rsidRPr="00691B4C" w:rsidRDefault="00691B4C" w:rsidP="00691B4C">
                  <w:pPr>
                    <w:spacing w:after="0" w:line="240" w:lineRule="auto"/>
                    <w:rPr>
                      <w:rFonts w:ascii="Times New Roman" w:eastAsia="Times New Roman" w:hAnsi="Times New Roman" w:cs="Times New Roman"/>
                      <w:sz w:val="24"/>
                      <w:szCs w:val="24"/>
                    </w:rPr>
                  </w:pPr>
                  <w:r w:rsidRPr="00691B4C">
                    <w:rPr>
                      <w:rFonts w:ascii="Times New Roman" w:eastAsia="Times New Roman" w:hAnsi="Times New Roman" w:cs="Times New Roman"/>
                      <w:sz w:val="24"/>
                      <w:szCs w:val="24"/>
                    </w:rPr>
                    <w:object w:dxaOrig="1440" w:dyaOrig="1440">
                      <v:shape id="_x0000_i1275" type="#_x0000_t75" style="width:20.25pt;height:18pt" o:ole="">
                        <v:imagedata r:id="rId4" o:title=""/>
                      </v:shape>
                      <w:control r:id="rId66" w:name="DefaultOcxName51" w:shapeid="_x0000_i1275"/>
                    </w:object>
                  </w:r>
                </w:p>
              </w:tc>
              <w:tc>
                <w:tcPr>
                  <w:tcW w:w="0" w:type="auto"/>
                  <w:tcMar>
                    <w:top w:w="30" w:type="dxa"/>
                    <w:left w:w="0" w:type="dxa"/>
                    <w:bottom w:w="30" w:type="dxa"/>
                    <w:right w:w="75" w:type="dxa"/>
                  </w:tcMar>
                  <w:vAlign w:val="center"/>
                  <w:hideMark/>
                </w:tcPr>
                <w:p w:rsidR="00691B4C" w:rsidRPr="00691B4C" w:rsidRDefault="00691B4C" w:rsidP="00691B4C">
                  <w:pPr>
                    <w:spacing w:after="0" w:line="240" w:lineRule="auto"/>
                    <w:rPr>
                      <w:rFonts w:ascii="Verdana" w:eastAsia="Times New Roman" w:hAnsi="Verdana" w:cs="Times New Roman"/>
                      <w:b/>
                      <w:bCs/>
                      <w:color w:val="009933"/>
                    </w:rPr>
                  </w:pPr>
                </w:p>
              </w:tc>
              <w:tc>
                <w:tcPr>
                  <w:tcW w:w="0" w:type="auto"/>
                  <w:tcBorders>
                    <w:top w:val="single" w:sz="6" w:space="0" w:color="009933"/>
                    <w:left w:val="single" w:sz="6" w:space="0" w:color="009933"/>
                    <w:bottom w:val="single" w:sz="6" w:space="0" w:color="009933"/>
                    <w:right w:val="single" w:sz="6" w:space="0" w:color="009933"/>
                  </w:tcBorders>
                  <w:tcMar>
                    <w:top w:w="0" w:type="dxa"/>
                    <w:left w:w="30" w:type="dxa"/>
                    <w:bottom w:w="0" w:type="dxa"/>
                    <w:right w:w="30" w:type="dxa"/>
                  </w:tcMar>
                  <w:vAlign w:val="center"/>
                  <w:hideMark/>
                </w:tcPr>
                <w:p w:rsidR="00691B4C" w:rsidRPr="00691B4C" w:rsidRDefault="00691B4C" w:rsidP="00691B4C">
                  <w:pPr>
                    <w:spacing w:after="0" w:line="240" w:lineRule="auto"/>
                    <w:rPr>
                      <w:rFonts w:ascii="Verdana" w:eastAsia="Times New Roman" w:hAnsi="Verdana" w:cs="Times New Roman"/>
                    </w:rPr>
                  </w:pPr>
                  <w:r w:rsidRPr="00691B4C">
                    <w:rPr>
                      <w:rFonts w:ascii="Verdana" w:eastAsia="Times New Roman" w:hAnsi="Verdana" w:cs="Times New Roman"/>
                    </w:rPr>
                    <w:t>for the establishment of dozens of shipping routes, two hundred military bases, and some</w:t>
                  </w:r>
                </w:p>
              </w:tc>
            </w:tr>
            <w:tr w:rsidR="00691B4C" w:rsidRPr="00691B4C" w:rsidTr="00691B4C">
              <w:trPr>
                <w:tblCellSpacing w:w="0" w:type="dxa"/>
              </w:trPr>
              <w:tc>
                <w:tcPr>
                  <w:tcW w:w="0" w:type="auto"/>
                  <w:tcMar>
                    <w:top w:w="30" w:type="dxa"/>
                    <w:left w:w="0" w:type="dxa"/>
                    <w:bottom w:w="30" w:type="dxa"/>
                    <w:right w:w="45" w:type="dxa"/>
                  </w:tcMar>
                  <w:vAlign w:val="center"/>
                  <w:hideMark/>
                </w:tcPr>
                <w:p w:rsidR="00691B4C" w:rsidRPr="00691B4C" w:rsidRDefault="00691B4C" w:rsidP="00691B4C">
                  <w:pPr>
                    <w:spacing w:after="0" w:line="240" w:lineRule="auto"/>
                    <w:rPr>
                      <w:rFonts w:ascii="Times New Roman" w:eastAsia="Times New Roman" w:hAnsi="Times New Roman" w:cs="Times New Roman"/>
                      <w:sz w:val="24"/>
                      <w:szCs w:val="24"/>
                    </w:rPr>
                  </w:pPr>
                  <w:r w:rsidRPr="00691B4C">
                    <w:rPr>
                      <w:rFonts w:ascii="Times New Roman" w:eastAsia="Times New Roman" w:hAnsi="Times New Roman" w:cs="Times New Roman"/>
                      <w:sz w:val="24"/>
                      <w:szCs w:val="24"/>
                    </w:rPr>
                    <w:object w:dxaOrig="1440" w:dyaOrig="1440">
                      <v:shape id="_x0000_i1274" type="#_x0000_t75" style="width:20.25pt;height:18pt" o:ole="">
                        <v:imagedata r:id="rId4" o:title=""/>
                      </v:shape>
                      <w:control r:id="rId67" w:name="DefaultOcxName113" w:shapeid="_x0000_i1274"/>
                    </w:object>
                  </w:r>
                </w:p>
              </w:tc>
              <w:tc>
                <w:tcPr>
                  <w:tcW w:w="0" w:type="auto"/>
                  <w:tcMar>
                    <w:top w:w="30" w:type="dxa"/>
                    <w:left w:w="0" w:type="dxa"/>
                    <w:bottom w:w="30" w:type="dxa"/>
                    <w:right w:w="75" w:type="dxa"/>
                  </w:tcMar>
                  <w:vAlign w:val="center"/>
                  <w:hideMark/>
                </w:tcPr>
                <w:p w:rsidR="00691B4C" w:rsidRPr="00691B4C" w:rsidRDefault="00691B4C" w:rsidP="00691B4C">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691B4C" w:rsidRPr="00691B4C" w:rsidRDefault="00691B4C" w:rsidP="00691B4C">
                  <w:pPr>
                    <w:spacing w:after="0" w:line="240" w:lineRule="auto"/>
                    <w:rPr>
                      <w:rFonts w:ascii="Verdana" w:eastAsia="Times New Roman" w:hAnsi="Verdana" w:cs="Times New Roman"/>
                    </w:rPr>
                  </w:pPr>
                  <w:r w:rsidRPr="00691B4C">
                    <w:rPr>
                      <w:rFonts w:ascii="Verdana" w:eastAsia="Times New Roman" w:hAnsi="Verdana" w:cs="Times New Roman"/>
                    </w:rPr>
                    <w:t>in order that they might establish dozens of shipping routes, two hundred military bases, and some</w:t>
                  </w:r>
                </w:p>
              </w:tc>
            </w:tr>
            <w:tr w:rsidR="00691B4C" w:rsidRPr="00691B4C" w:rsidTr="00691B4C">
              <w:trPr>
                <w:tblCellSpacing w:w="0" w:type="dxa"/>
              </w:trPr>
              <w:tc>
                <w:tcPr>
                  <w:tcW w:w="0" w:type="auto"/>
                  <w:tcMar>
                    <w:top w:w="30" w:type="dxa"/>
                    <w:left w:w="0" w:type="dxa"/>
                    <w:bottom w:w="30" w:type="dxa"/>
                    <w:right w:w="45" w:type="dxa"/>
                  </w:tcMar>
                  <w:vAlign w:val="center"/>
                  <w:hideMark/>
                </w:tcPr>
                <w:p w:rsidR="00691B4C" w:rsidRPr="00691B4C" w:rsidRDefault="00691B4C" w:rsidP="00691B4C">
                  <w:pPr>
                    <w:spacing w:after="0" w:line="240" w:lineRule="auto"/>
                    <w:rPr>
                      <w:rFonts w:ascii="Times New Roman" w:eastAsia="Times New Roman" w:hAnsi="Times New Roman" w:cs="Times New Roman"/>
                      <w:sz w:val="24"/>
                      <w:szCs w:val="24"/>
                    </w:rPr>
                  </w:pPr>
                  <w:r w:rsidRPr="00691B4C">
                    <w:rPr>
                      <w:rFonts w:ascii="Times New Roman" w:eastAsia="Times New Roman" w:hAnsi="Times New Roman" w:cs="Times New Roman"/>
                      <w:sz w:val="24"/>
                      <w:szCs w:val="24"/>
                    </w:rPr>
                    <w:object w:dxaOrig="1440" w:dyaOrig="1440">
                      <v:shape id="_x0000_i1273" type="#_x0000_t75" style="width:20.25pt;height:18pt" o:ole="">
                        <v:imagedata r:id="rId4" o:title=""/>
                      </v:shape>
                      <w:control r:id="rId68" w:name="DefaultOcxName212" w:shapeid="_x0000_i1273"/>
                    </w:object>
                  </w:r>
                </w:p>
              </w:tc>
              <w:tc>
                <w:tcPr>
                  <w:tcW w:w="0" w:type="auto"/>
                  <w:tcMar>
                    <w:top w:w="30" w:type="dxa"/>
                    <w:left w:w="0" w:type="dxa"/>
                    <w:bottom w:w="30" w:type="dxa"/>
                    <w:right w:w="75" w:type="dxa"/>
                  </w:tcMar>
                  <w:vAlign w:val="center"/>
                  <w:hideMark/>
                </w:tcPr>
                <w:p w:rsidR="00691B4C" w:rsidRPr="00691B4C" w:rsidRDefault="00691B4C" w:rsidP="00691B4C">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691B4C" w:rsidRPr="00691B4C" w:rsidRDefault="00691B4C" w:rsidP="00691B4C">
                  <w:pPr>
                    <w:spacing w:after="0" w:line="240" w:lineRule="auto"/>
                    <w:rPr>
                      <w:rFonts w:ascii="Verdana" w:eastAsia="Times New Roman" w:hAnsi="Verdana" w:cs="Times New Roman"/>
                    </w:rPr>
                  </w:pPr>
                  <w:r w:rsidRPr="00691B4C">
                    <w:rPr>
                      <w:rFonts w:ascii="Verdana" w:eastAsia="Times New Roman" w:hAnsi="Verdana" w:cs="Times New Roman"/>
                    </w:rPr>
                    <w:t>so as they might establish dozens of shipping routes, two hundred military bases, and some</w:t>
                  </w:r>
                </w:p>
              </w:tc>
            </w:tr>
            <w:tr w:rsidR="00691B4C" w:rsidRPr="00691B4C" w:rsidTr="00691B4C">
              <w:trPr>
                <w:tblCellSpacing w:w="0" w:type="dxa"/>
              </w:trPr>
              <w:tc>
                <w:tcPr>
                  <w:tcW w:w="0" w:type="auto"/>
                  <w:tcMar>
                    <w:top w:w="30" w:type="dxa"/>
                    <w:left w:w="0" w:type="dxa"/>
                    <w:bottom w:w="30" w:type="dxa"/>
                    <w:right w:w="45" w:type="dxa"/>
                  </w:tcMar>
                  <w:vAlign w:val="center"/>
                  <w:hideMark/>
                </w:tcPr>
                <w:p w:rsidR="00691B4C" w:rsidRPr="00691B4C" w:rsidRDefault="00691B4C" w:rsidP="00691B4C">
                  <w:pPr>
                    <w:spacing w:after="0" w:line="240" w:lineRule="auto"/>
                    <w:rPr>
                      <w:rFonts w:ascii="Times New Roman" w:eastAsia="Times New Roman" w:hAnsi="Times New Roman" w:cs="Times New Roman"/>
                      <w:sz w:val="24"/>
                      <w:szCs w:val="24"/>
                    </w:rPr>
                  </w:pPr>
                  <w:r w:rsidRPr="00691B4C">
                    <w:rPr>
                      <w:rFonts w:ascii="Times New Roman" w:eastAsia="Times New Roman" w:hAnsi="Times New Roman" w:cs="Times New Roman"/>
                      <w:sz w:val="24"/>
                      <w:szCs w:val="24"/>
                    </w:rPr>
                    <w:object w:dxaOrig="1440" w:dyaOrig="1440">
                      <v:shape id="_x0000_i1272" type="#_x0000_t75" style="width:20.25pt;height:18pt" o:ole="">
                        <v:imagedata r:id="rId4" o:title=""/>
                      </v:shape>
                      <w:control r:id="rId69" w:name="DefaultOcxName312" w:shapeid="_x0000_i1272"/>
                    </w:object>
                  </w:r>
                </w:p>
              </w:tc>
              <w:tc>
                <w:tcPr>
                  <w:tcW w:w="0" w:type="auto"/>
                  <w:tcMar>
                    <w:top w:w="30" w:type="dxa"/>
                    <w:left w:w="0" w:type="dxa"/>
                    <w:bottom w:w="30" w:type="dxa"/>
                    <w:right w:w="75" w:type="dxa"/>
                  </w:tcMar>
                  <w:vAlign w:val="center"/>
                  <w:hideMark/>
                </w:tcPr>
                <w:p w:rsidR="00691B4C" w:rsidRPr="00691B4C" w:rsidRDefault="00691B4C" w:rsidP="00691B4C">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691B4C" w:rsidRPr="00691B4C" w:rsidRDefault="00691B4C" w:rsidP="00691B4C">
                  <w:pPr>
                    <w:spacing w:after="0" w:line="240" w:lineRule="auto"/>
                    <w:rPr>
                      <w:rFonts w:ascii="Verdana" w:eastAsia="Times New Roman" w:hAnsi="Verdana" w:cs="Times New Roman"/>
                    </w:rPr>
                  </w:pPr>
                  <w:r w:rsidRPr="00691B4C">
                    <w:rPr>
                      <w:rFonts w:ascii="Verdana" w:eastAsia="Times New Roman" w:hAnsi="Verdana" w:cs="Times New Roman"/>
                    </w:rPr>
                    <w:t xml:space="preserve">so that there could be established dozens of shipping routes, two hundred </w:t>
                  </w:r>
                  <w:r w:rsidRPr="00691B4C">
                    <w:rPr>
                      <w:rFonts w:ascii="Verdana" w:eastAsia="Times New Roman" w:hAnsi="Verdana" w:cs="Times New Roman"/>
                    </w:rPr>
                    <w:lastRenderedPageBreak/>
                    <w:t>military bases, and</w:t>
                  </w:r>
                </w:p>
              </w:tc>
            </w:tr>
            <w:tr w:rsidR="00691B4C" w:rsidRPr="00691B4C" w:rsidTr="00691B4C">
              <w:trPr>
                <w:tblCellSpacing w:w="0" w:type="dxa"/>
              </w:trPr>
              <w:tc>
                <w:tcPr>
                  <w:tcW w:w="0" w:type="auto"/>
                  <w:tcMar>
                    <w:top w:w="30" w:type="dxa"/>
                    <w:left w:w="0" w:type="dxa"/>
                    <w:bottom w:w="30" w:type="dxa"/>
                    <w:right w:w="45" w:type="dxa"/>
                  </w:tcMar>
                  <w:vAlign w:val="center"/>
                  <w:hideMark/>
                </w:tcPr>
                <w:p w:rsidR="00691B4C" w:rsidRPr="00691B4C" w:rsidRDefault="00691B4C" w:rsidP="00691B4C">
                  <w:pPr>
                    <w:spacing w:after="0" w:line="240" w:lineRule="auto"/>
                    <w:rPr>
                      <w:rFonts w:ascii="Times New Roman" w:eastAsia="Times New Roman" w:hAnsi="Times New Roman" w:cs="Times New Roman"/>
                      <w:sz w:val="24"/>
                      <w:szCs w:val="24"/>
                    </w:rPr>
                  </w:pPr>
                  <w:r w:rsidRPr="00691B4C">
                    <w:rPr>
                      <w:rFonts w:ascii="Times New Roman" w:eastAsia="Times New Roman" w:hAnsi="Times New Roman" w:cs="Times New Roman"/>
                      <w:sz w:val="24"/>
                      <w:szCs w:val="24"/>
                    </w:rPr>
                    <w:lastRenderedPageBreak/>
                    <w:object w:dxaOrig="1440" w:dyaOrig="1440">
                      <v:shape id="_x0000_i1271" type="#_x0000_t75" style="width:20.25pt;height:18pt" o:ole="">
                        <v:imagedata r:id="rId4" o:title=""/>
                      </v:shape>
                      <w:control r:id="rId70" w:name="DefaultOcxName412" w:shapeid="_x0000_i1271"/>
                    </w:object>
                  </w:r>
                </w:p>
              </w:tc>
              <w:tc>
                <w:tcPr>
                  <w:tcW w:w="0" w:type="auto"/>
                  <w:tcMar>
                    <w:top w:w="30" w:type="dxa"/>
                    <w:left w:w="0" w:type="dxa"/>
                    <w:bottom w:w="30" w:type="dxa"/>
                    <w:right w:w="75" w:type="dxa"/>
                  </w:tcMar>
                  <w:vAlign w:val="center"/>
                  <w:hideMark/>
                </w:tcPr>
                <w:p w:rsidR="00691B4C" w:rsidRPr="00691B4C" w:rsidRDefault="00691B4C" w:rsidP="00691B4C">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691B4C" w:rsidRPr="00691B4C" w:rsidRDefault="00691B4C" w:rsidP="00691B4C">
                  <w:pPr>
                    <w:spacing w:after="0" w:line="240" w:lineRule="auto"/>
                    <w:rPr>
                      <w:rFonts w:ascii="Verdana" w:eastAsia="Times New Roman" w:hAnsi="Verdana" w:cs="Times New Roman"/>
                    </w:rPr>
                  </w:pPr>
                  <w:r w:rsidRPr="00691B4C">
                    <w:rPr>
                      <w:rFonts w:ascii="Verdana" w:eastAsia="Times New Roman" w:hAnsi="Verdana" w:cs="Times New Roman"/>
                    </w:rPr>
                    <w:t>such that they could establish dozens of shipping routes, two hundred military bases, and</w:t>
                  </w:r>
                </w:p>
              </w:tc>
            </w:tr>
          </w:tbl>
          <w:p w:rsidR="00691B4C" w:rsidRPr="00691B4C" w:rsidRDefault="00691B4C" w:rsidP="00691B4C">
            <w:pPr>
              <w:spacing w:after="0" w:line="240" w:lineRule="auto"/>
              <w:rPr>
                <w:rFonts w:ascii="Verdana" w:eastAsia="Times New Roman" w:hAnsi="Verdana" w:cs="Times New Roman"/>
                <w:color w:val="000000"/>
                <w:sz w:val="27"/>
                <w:szCs w:val="27"/>
                <w:shd w:val="clear" w:color="auto" w:fill="FFFFFF"/>
              </w:rPr>
            </w:pPr>
            <w:r w:rsidRPr="00691B4C">
              <w:rPr>
                <w:rFonts w:ascii="Verdana" w:eastAsia="Times New Roman" w:hAnsi="Verdana" w:cs="Times New Roman"/>
                <w:color w:val="000000"/>
                <w:sz w:val="27"/>
                <w:szCs w:val="27"/>
                <w:shd w:val="clear" w:color="auto" w:fill="FFFFFF"/>
              </w:rPr>
              <w:br/>
            </w:r>
            <w:r>
              <w:rPr>
                <w:rFonts w:ascii="Arial" w:eastAsia="Times New Roman" w:hAnsi="Arial" w:cs="Arial"/>
                <w:noProof/>
                <w:color w:val="800080"/>
                <w:shd w:val="clear" w:color="auto" w:fill="FFFFFF"/>
              </w:rPr>
              <w:drawing>
                <wp:inline distT="0" distB="0" distL="0" distR="0">
                  <wp:extent cx="819150" cy="161925"/>
                  <wp:effectExtent l="19050" t="0" r="0" b="0"/>
                  <wp:docPr id="235" name="Picture 235" descr="http://jasper.kaptest.com/apps/delivery/media/btnExplanation_l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http://jasper.kaptest.com/apps/delivery/media/btnExplanation_lo.gif"/>
                          <pic:cNvPicPr>
                            <a:picLocks noChangeAspect="1" noChangeArrowheads="1"/>
                          </pic:cNvPicPr>
                        </pic:nvPicPr>
                        <pic:blipFill>
                          <a:blip r:embed="rId10"/>
                          <a:srcRect/>
                          <a:stretch>
                            <a:fillRect/>
                          </a:stretch>
                        </pic:blipFill>
                        <pic:spPr bwMode="auto">
                          <a:xfrm>
                            <a:off x="0" y="0"/>
                            <a:ext cx="819150" cy="161925"/>
                          </a:xfrm>
                          <a:prstGeom prst="rect">
                            <a:avLst/>
                          </a:prstGeom>
                          <a:noFill/>
                          <a:ln w="9525">
                            <a:noFill/>
                            <a:miter lim="800000"/>
                            <a:headEnd/>
                            <a:tailEnd/>
                          </a:ln>
                        </pic:spPr>
                      </pic:pic>
                    </a:graphicData>
                  </a:graphic>
                </wp:inline>
              </w:drawing>
            </w:r>
          </w:p>
          <w:p w:rsidR="00691B4C" w:rsidRPr="00691B4C" w:rsidRDefault="00691B4C" w:rsidP="00691B4C">
            <w:pPr>
              <w:spacing w:before="100" w:beforeAutospacing="1" w:after="100" w:afterAutospacing="1" w:line="240" w:lineRule="auto"/>
              <w:rPr>
                <w:rFonts w:ascii="Times New Roman" w:eastAsia="Times New Roman" w:hAnsi="Times New Roman" w:cs="Times New Roman"/>
              </w:rPr>
            </w:pPr>
            <w:r w:rsidRPr="00691B4C">
              <w:rPr>
                <w:rFonts w:ascii="Verdana" w:eastAsia="Times New Roman" w:hAnsi="Verdana" w:cs="Times New Roman"/>
                <w:b/>
                <w:bCs/>
                <w:color w:val="000000"/>
                <w:shd w:val="clear" w:color="auto" w:fill="FFFFFF"/>
              </w:rPr>
              <w:t>Read the Original Sentence Carefully, Looking for Errors:</w:t>
            </w:r>
          </w:p>
          <w:p w:rsidR="00691B4C" w:rsidRPr="00691B4C" w:rsidRDefault="00691B4C" w:rsidP="00691B4C">
            <w:pPr>
              <w:spacing w:before="100" w:beforeAutospacing="1" w:after="100" w:afterAutospacing="1" w:line="240" w:lineRule="auto"/>
              <w:rPr>
                <w:rFonts w:ascii="Verdana" w:eastAsia="Times New Roman" w:hAnsi="Verdana" w:cs="Times New Roman"/>
                <w:color w:val="000000"/>
                <w:shd w:val="clear" w:color="auto" w:fill="FFFFFF"/>
              </w:rPr>
            </w:pPr>
            <w:r w:rsidRPr="00691B4C">
              <w:rPr>
                <w:rFonts w:ascii="Verdana" w:eastAsia="Times New Roman" w:hAnsi="Verdana" w:cs="Times New Roman"/>
                <w:color w:val="000000"/>
                <w:shd w:val="clear" w:color="auto" w:fill="FFFFFF"/>
              </w:rPr>
              <w:t>This sentence contains a list. Whenever you see a list, you should check for parallelism. Here, the clause "for the establishment of" stands correctly for all elements of the list, including "dozens of shipping routes," "two hundred military bases," and "some tens of thousands of manufacturing plants." As written, the sentence contains proper parallel structure.</w:t>
            </w:r>
          </w:p>
          <w:p w:rsidR="00691B4C" w:rsidRPr="00691B4C" w:rsidRDefault="00691B4C" w:rsidP="00691B4C">
            <w:pPr>
              <w:spacing w:before="100" w:beforeAutospacing="1" w:after="100" w:afterAutospacing="1" w:line="240" w:lineRule="auto"/>
              <w:rPr>
                <w:rFonts w:ascii="Verdana" w:eastAsia="Times New Roman" w:hAnsi="Verdana" w:cs="Times New Roman"/>
                <w:color w:val="000000"/>
                <w:shd w:val="clear" w:color="auto" w:fill="FFFFFF"/>
              </w:rPr>
            </w:pPr>
            <w:r w:rsidRPr="00691B4C">
              <w:rPr>
                <w:rFonts w:ascii="Verdana" w:eastAsia="Times New Roman" w:hAnsi="Verdana" w:cs="Times New Roman"/>
                <w:b/>
                <w:bCs/>
                <w:color w:val="000000"/>
                <w:shd w:val="clear" w:color="auto" w:fill="FFFFFF"/>
              </w:rPr>
              <w:t>Scan and Group the Answer Choices:</w:t>
            </w:r>
          </w:p>
          <w:p w:rsidR="00691B4C" w:rsidRPr="00691B4C" w:rsidRDefault="00691B4C" w:rsidP="00691B4C">
            <w:pPr>
              <w:spacing w:before="100" w:beforeAutospacing="1" w:after="100" w:afterAutospacing="1" w:line="240" w:lineRule="auto"/>
              <w:rPr>
                <w:rFonts w:ascii="Verdana" w:eastAsia="Times New Roman" w:hAnsi="Verdana" w:cs="Times New Roman"/>
                <w:color w:val="000000"/>
                <w:shd w:val="clear" w:color="auto" w:fill="FFFFFF"/>
              </w:rPr>
            </w:pPr>
            <w:r w:rsidRPr="00691B4C">
              <w:rPr>
                <w:rFonts w:ascii="Verdana" w:eastAsia="Times New Roman" w:hAnsi="Verdana" w:cs="Times New Roman"/>
                <w:color w:val="000000"/>
                <w:shd w:val="clear" w:color="auto" w:fill="FFFFFF"/>
              </w:rPr>
              <w:t>Note the 3-2 split between choices (B), (C), and (E), which use the pronoun "they" and choices (A) and (D), which do not.</w:t>
            </w:r>
          </w:p>
          <w:p w:rsidR="00691B4C" w:rsidRPr="00691B4C" w:rsidRDefault="00691B4C" w:rsidP="00691B4C">
            <w:pPr>
              <w:spacing w:before="100" w:beforeAutospacing="1" w:after="100" w:afterAutospacing="1" w:line="240" w:lineRule="auto"/>
              <w:rPr>
                <w:rFonts w:ascii="Verdana" w:eastAsia="Times New Roman" w:hAnsi="Verdana" w:cs="Times New Roman"/>
                <w:color w:val="000000"/>
                <w:shd w:val="clear" w:color="auto" w:fill="FFFFFF"/>
              </w:rPr>
            </w:pPr>
            <w:r w:rsidRPr="00691B4C">
              <w:rPr>
                <w:rFonts w:ascii="Verdana" w:eastAsia="Times New Roman" w:hAnsi="Verdana" w:cs="Times New Roman"/>
                <w:b/>
                <w:bCs/>
                <w:color w:val="000000"/>
                <w:shd w:val="clear" w:color="auto" w:fill="FFFFFF"/>
              </w:rPr>
              <w:t>Eliminate Wrong Answer Choices:</w:t>
            </w:r>
          </w:p>
          <w:p w:rsidR="00691B4C" w:rsidRPr="00691B4C" w:rsidRDefault="00691B4C" w:rsidP="00691B4C">
            <w:pPr>
              <w:spacing w:before="100" w:beforeAutospacing="1" w:after="100" w:afterAutospacing="1" w:line="240" w:lineRule="auto"/>
              <w:rPr>
                <w:rFonts w:ascii="Verdana" w:eastAsia="Times New Roman" w:hAnsi="Verdana" w:cs="Times New Roman"/>
                <w:color w:val="000000"/>
                <w:shd w:val="clear" w:color="auto" w:fill="FFFFFF"/>
              </w:rPr>
            </w:pPr>
            <w:r w:rsidRPr="00691B4C">
              <w:rPr>
                <w:rFonts w:ascii="Verdana" w:eastAsia="Times New Roman" w:hAnsi="Verdana" w:cs="Times New Roman"/>
                <w:color w:val="000000"/>
                <w:shd w:val="clear" w:color="auto" w:fill="FFFFFF"/>
              </w:rPr>
              <w:t>Choices (B), (C), and (E): The pronoun "they" could only possibly refer to "decades" or "dollars," and neither of these choices makes sense, since neither "decades" nor "dollars" could be responsible for the act of establishment. We therefore eliminate choices (B), (C), and (E).</w:t>
            </w:r>
          </w:p>
          <w:p w:rsidR="00691B4C" w:rsidRPr="00691B4C" w:rsidRDefault="00691B4C" w:rsidP="00691B4C">
            <w:pPr>
              <w:spacing w:before="100" w:beforeAutospacing="1" w:after="100" w:afterAutospacing="1" w:line="240" w:lineRule="auto"/>
              <w:rPr>
                <w:rFonts w:ascii="Verdana" w:eastAsia="Times New Roman" w:hAnsi="Verdana" w:cs="Times New Roman"/>
                <w:color w:val="000000"/>
                <w:shd w:val="clear" w:color="auto" w:fill="FFFFFF"/>
              </w:rPr>
            </w:pPr>
            <w:r w:rsidRPr="00691B4C">
              <w:rPr>
                <w:rFonts w:ascii="Verdana" w:eastAsia="Times New Roman" w:hAnsi="Verdana" w:cs="Times New Roman"/>
                <w:color w:val="000000"/>
                <w:shd w:val="clear" w:color="auto" w:fill="FFFFFF"/>
              </w:rPr>
              <w:t>Choice (D) uses the less-preferred passive voice in the phrase "so that there could be."</w:t>
            </w:r>
          </w:p>
          <w:p w:rsidR="00691B4C" w:rsidRPr="00691B4C" w:rsidRDefault="00691B4C" w:rsidP="00691B4C">
            <w:pPr>
              <w:spacing w:before="100" w:beforeAutospacing="1" w:after="100" w:afterAutospacing="1" w:line="240" w:lineRule="auto"/>
              <w:rPr>
                <w:rFonts w:ascii="Verdana" w:eastAsia="Times New Roman" w:hAnsi="Verdana" w:cs="Times New Roman"/>
                <w:color w:val="000000"/>
                <w:shd w:val="clear" w:color="auto" w:fill="FFFFFF"/>
              </w:rPr>
            </w:pPr>
            <w:r w:rsidRPr="00691B4C">
              <w:rPr>
                <w:rFonts w:ascii="Verdana" w:eastAsia="Times New Roman" w:hAnsi="Verdana" w:cs="Times New Roman"/>
                <w:color w:val="000000"/>
                <w:shd w:val="clear" w:color="auto" w:fill="FFFFFF"/>
              </w:rPr>
              <w:t>Only Answer Choice (A) remains, and is the correct answer.</w:t>
            </w:r>
          </w:p>
          <w:p w:rsidR="00CF573B" w:rsidRPr="00CF573B" w:rsidRDefault="00CF573B" w:rsidP="00CF573B">
            <w:pPr>
              <w:spacing w:before="100" w:beforeAutospacing="1" w:after="100" w:afterAutospacing="1" w:line="240" w:lineRule="auto"/>
              <w:rPr>
                <w:rFonts w:ascii="Verdana" w:eastAsia="Times New Roman" w:hAnsi="Verdana" w:cs="Times New Roman"/>
                <w:color w:val="000000"/>
                <w:shd w:val="clear" w:color="auto" w:fill="FFFFFF"/>
              </w:rPr>
            </w:pPr>
            <w:r w:rsidRPr="00CF573B">
              <w:rPr>
                <w:rFonts w:ascii="Verdana" w:eastAsia="Times New Roman" w:hAnsi="Verdana" w:cs="Times New Roman"/>
                <w:color w:val="000000"/>
                <w:shd w:val="clear" w:color="auto" w:fill="FFFFFF"/>
              </w:rPr>
              <w:t>A national survey of 10,000 employed Americans indicated that, as a group, those who had held four or more different jobs in the past five years registered by far the highest level of dissatisfaction with their family and work. From this, psychologists concluded that people who do not remain in a job situation long enough to establish strong personal and professional ties tend to develop an attitude of discontent that carries over into all other aspects of their life.</w:t>
            </w:r>
          </w:p>
          <w:p w:rsidR="00CF573B" w:rsidRPr="00CF573B" w:rsidRDefault="00CF573B" w:rsidP="00CF573B">
            <w:pPr>
              <w:spacing w:before="100" w:beforeAutospacing="1" w:after="100" w:afterAutospacing="1" w:line="240" w:lineRule="auto"/>
              <w:rPr>
                <w:rFonts w:ascii="Verdana" w:eastAsia="Times New Roman" w:hAnsi="Verdana" w:cs="Times New Roman"/>
                <w:color w:val="000000"/>
                <w:shd w:val="clear" w:color="auto" w:fill="FFFFFF"/>
              </w:rPr>
            </w:pPr>
            <w:r w:rsidRPr="00CF573B">
              <w:rPr>
                <w:rFonts w:ascii="Verdana" w:eastAsia="Times New Roman" w:hAnsi="Verdana" w:cs="Times New Roman"/>
                <w:color w:val="000000"/>
                <w:shd w:val="clear" w:color="auto" w:fill="FFFFFF"/>
              </w:rPr>
              <w:t>Which of the following is the most effective rebuttal to the conclusion drawn by the psychologists from the survey?</w:t>
            </w:r>
          </w:p>
          <w:tbl>
            <w:tblPr>
              <w:tblW w:w="0" w:type="auto"/>
              <w:tblCellSpacing w:w="0" w:type="dxa"/>
              <w:tblCellMar>
                <w:left w:w="0" w:type="dxa"/>
                <w:right w:w="0" w:type="dxa"/>
              </w:tblCellMar>
              <w:tblLook w:val="04A0"/>
            </w:tblPr>
            <w:tblGrid>
              <w:gridCol w:w="450"/>
              <w:gridCol w:w="81"/>
              <w:gridCol w:w="8829"/>
            </w:tblGrid>
            <w:tr w:rsidR="00CF573B" w:rsidRPr="00CF573B" w:rsidTr="00CF573B">
              <w:trPr>
                <w:tblCellSpacing w:w="0" w:type="dxa"/>
              </w:trPr>
              <w:tc>
                <w:tcPr>
                  <w:tcW w:w="0" w:type="auto"/>
                  <w:tcMar>
                    <w:top w:w="30" w:type="dxa"/>
                    <w:left w:w="0" w:type="dxa"/>
                    <w:bottom w:w="30" w:type="dxa"/>
                    <w:right w:w="45" w:type="dxa"/>
                  </w:tcMar>
                  <w:vAlign w:val="center"/>
                  <w:hideMark/>
                </w:tcPr>
                <w:p w:rsidR="00CF573B" w:rsidRPr="00CF573B" w:rsidRDefault="00CF573B" w:rsidP="00CF573B">
                  <w:pPr>
                    <w:spacing w:after="0" w:line="240" w:lineRule="auto"/>
                    <w:rPr>
                      <w:rFonts w:ascii="Times New Roman" w:eastAsia="Times New Roman" w:hAnsi="Times New Roman" w:cs="Times New Roman"/>
                      <w:sz w:val="24"/>
                      <w:szCs w:val="24"/>
                    </w:rPr>
                  </w:pPr>
                  <w:r w:rsidRPr="00CF573B">
                    <w:rPr>
                      <w:rFonts w:ascii="Times New Roman" w:eastAsia="Times New Roman" w:hAnsi="Times New Roman" w:cs="Times New Roman"/>
                      <w:sz w:val="24"/>
                      <w:szCs w:val="24"/>
                    </w:rPr>
                    <w:object w:dxaOrig="1440" w:dyaOrig="1440">
                      <v:shape id="_x0000_i1292" type="#_x0000_t75" style="width:20.25pt;height:18pt" o:ole="">
                        <v:imagedata r:id="rId4" o:title=""/>
                      </v:shape>
                      <w:control r:id="rId71" w:name="DefaultOcxName52" w:shapeid="_x0000_i1292"/>
                    </w:object>
                  </w:r>
                </w:p>
              </w:tc>
              <w:tc>
                <w:tcPr>
                  <w:tcW w:w="0" w:type="auto"/>
                  <w:tcMar>
                    <w:top w:w="30" w:type="dxa"/>
                    <w:left w:w="0" w:type="dxa"/>
                    <w:bottom w:w="30" w:type="dxa"/>
                    <w:right w:w="75" w:type="dxa"/>
                  </w:tcMar>
                  <w:vAlign w:val="center"/>
                  <w:hideMark/>
                </w:tcPr>
                <w:p w:rsidR="00CF573B" w:rsidRPr="00CF573B" w:rsidRDefault="00CF573B" w:rsidP="00CF573B">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CF573B" w:rsidRPr="00CF573B" w:rsidRDefault="00CF573B" w:rsidP="00CF573B">
                  <w:pPr>
                    <w:spacing w:after="0" w:line="240" w:lineRule="auto"/>
                    <w:rPr>
                      <w:rFonts w:ascii="Verdana" w:eastAsia="Times New Roman" w:hAnsi="Verdana" w:cs="Times New Roman"/>
                    </w:rPr>
                  </w:pPr>
                  <w:r w:rsidRPr="00CF573B">
                    <w:rPr>
                      <w:rFonts w:ascii="Verdana" w:eastAsia="Times New Roman" w:hAnsi="Verdana" w:cs="Times New Roman"/>
                    </w:rPr>
                    <w:t>The psychologists fail to recognize that many people who have remained in the same job for the past five years may also have registered high levels of dissatisfaction.</w:t>
                  </w:r>
                </w:p>
              </w:tc>
            </w:tr>
            <w:tr w:rsidR="00CF573B" w:rsidRPr="00CF573B" w:rsidTr="00CF573B">
              <w:trPr>
                <w:tblCellSpacing w:w="0" w:type="dxa"/>
              </w:trPr>
              <w:tc>
                <w:tcPr>
                  <w:tcW w:w="0" w:type="auto"/>
                  <w:tcMar>
                    <w:top w:w="30" w:type="dxa"/>
                    <w:left w:w="0" w:type="dxa"/>
                    <w:bottom w:w="30" w:type="dxa"/>
                    <w:right w:w="45" w:type="dxa"/>
                  </w:tcMar>
                  <w:vAlign w:val="center"/>
                  <w:hideMark/>
                </w:tcPr>
                <w:p w:rsidR="00CF573B" w:rsidRPr="00CF573B" w:rsidRDefault="00CF573B" w:rsidP="00CF573B">
                  <w:pPr>
                    <w:spacing w:after="0" w:line="240" w:lineRule="auto"/>
                    <w:rPr>
                      <w:rFonts w:ascii="Times New Roman" w:eastAsia="Times New Roman" w:hAnsi="Times New Roman" w:cs="Times New Roman"/>
                      <w:sz w:val="24"/>
                      <w:szCs w:val="24"/>
                    </w:rPr>
                  </w:pPr>
                  <w:r w:rsidRPr="00CF573B">
                    <w:rPr>
                      <w:rFonts w:ascii="Times New Roman" w:eastAsia="Times New Roman" w:hAnsi="Times New Roman" w:cs="Times New Roman"/>
                      <w:sz w:val="24"/>
                      <w:szCs w:val="24"/>
                    </w:rPr>
                    <w:lastRenderedPageBreak/>
                    <w:object w:dxaOrig="1440" w:dyaOrig="1440">
                      <v:shape id="_x0000_i1291" type="#_x0000_t75" style="width:20.25pt;height:18pt" o:ole="">
                        <v:imagedata r:id="rId4" o:title=""/>
                      </v:shape>
                      <w:control r:id="rId72" w:name="DefaultOcxName114" w:shapeid="_x0000_i1291"/>
                    </w:object>
                  </w:r>
                </w:p>
              </w:tc>
              <w:tc>
                <w:tcPr>
                  <w:tcW w:w="0" w:type="auto"/>
                  <w:tcMar>
                    <w:top w:w="30" w:type="dxa"/>
                    <w:left w:w="0" w:type="dxa"/>
                    <w:bottom w:w="30" w:type="dxa"/>
                    <w:right w:w="75" w:type="dxa"/>
                  </w:tcMar>
                  <w:vAlign w:val="center"/>
                  <w:hideMark/>
                </w:tcPr>
                <w:p w:rsidR="00CF573B" w:rsidRPr="00CF573B" w:rsidRDefault="00CF573B" w:rsidP="00CF573B">
                  <w:pPr>
                    <w:spacing w:after="0" w:line="240" w:lineRule="auto"/>
                    <w:rPr>
                      <w:rFonts w:ascii="Verdana" w:eastAsia="Times New Roman" w:hAnsi="Verdana" w:cs="Times New Roman"/>
                      <w:b/>
                      <w:bCs/>
                      <w:color w:val="009933"/>
                    </w:rPr>
                  </w:pPr>
                </w:p>
              </w:tc>
              <w:tc>
                <w:tcPr>
                  <w:tcW w:w="0" w:type="auto"/>
                  <w:tcBorders>
                    <w:top w:val="single" w:sz="6" w:space="0" w:color="009933"/>
                    <w:left w:val="single" w:sz="6" w:space="0" w:color="009933"/>
                    <w:bottom w:val="single" w:sz="6" w:space="0" w:color="009933"/>
                    <w:right w:val="single" w:sz="6" w:space="0" w:color="009933"/>
                  </w:tcBorders>
                  <w:tcMar>
                    <w:top w:w="0" w:type="dxa"/>
                    <w:left w:w="30" w:type="dxa"/>
                    <w:bottom w:w="0" w:type="dxa"/>
                    <w:right w:w="30" w:type="dxa"/>
                  </w:tcMar>
                  <w:vAlign w:val="center"/>
                  <w:hideMark/>
                </w:tcPr>
                <w:p w:rsidR="00CF573B" w:rsidRPr="00CF573B" w:rsidRDefault="00CF573B" w:rsidP="00CF573B">
                  <w:pPr>
                    <w:spacing w:after="0" w:line="240" w:lineRule="auto"/>
                    <w:rPr>
                      <w:rFonts w:ascii="Verdana" w:eastAsia="Times New Roman" w:hAnsi="Verdana" w:cs="Times New Roman"/>
                    </w:rPr>
                  </w:pPr>
                  <w:r w:rsidRPr="00CF573B">
                    <w:rPr>
                      <w:rFonts w:ascii="Verdana" w:eastAsia="Times New Roman" w:hAnsi="Verdana" w:cs="Times New Roman"/>
                    </w:rPr>
                    <w:t>The psychologists neglect the question of whether moving from job to job may be an effect rather than a cause of general discontent and dissatisfaction.</w:t>
                  </w:r>
                </w:p>
              </w:tc>
            </w:tr>
            <w:tr w:rsidR="00CF573B" w:rsidRPr="00CF573B" w:rsidTr="00CF573B">
              <w:trPr>
                <w:tblCellSpacing w:w="0" w:type="dxa"/>
              </w:trPr>
              <w:tc>
                <w:tcPr>
                  <w:tcW w:w="0" w:type="auto"/>
                  <w:tcMar>
                    <w:top w:w="30" w:type="dxa"/>
                    <w:left w:w="0" w:type="dxa"/>
                    <w:bottom w:w="30" w:type="dxa"/>
                    <w:right w:w="45" w:type="dxa"/>
                  </w:tcMar>
                  <w:vAlign w:val="center"/>
                  <w:hideMark/>
                </w:tcPr>
                <w:p w:rsidR="00CF573B" w:rsidRPr="00CF573B" w:rsidRDefault="00CF573B" w:rsidP="00CF573B">
                  <w:pPr>
                    <w:spacing w:after="0" w:line="240" w:lineRule="auto"/>
                    <w:rPr>
                      <w:rFonts w:ascii="Times New Roman" w:eastAsia="Times New Roman" w:hAnsi="Times New Roman" w:cs="Times New Roman"/>
                      <w:sz w:val="24"/>
                      <w:szCs w:val="24"/>
                    </w:rPr>
                  </w:pPr>
                  <w:r w:rsidRPr="00CF573B">
                    <w:rPr>
                      <w:rFonts w:ascii="Times New Roman" w:eastAsia="Times New Roman" w:hAnsi="Times New Roman" w:cs="Times New Roman"/>
                      <w:sz w:val="24"/>
                      <w:szCs w:val="24"/>
                    </w:rPr>
                    <w:object w:dxaOrig="1440" w:dyaOrig="1440">
                      <v:shape id="_x0000_i1290" type="#_x0000_t75" style="width:20.25pt;height:18pt" o:ole="">
                        <v:imagedata r:id="rId4" o:title=""/>
                      </v:shape>
                      <w:control r:id="rId73" w:name="DefaultOcxName213" w:shapeid="_x0000_i1290"/>
                    </w:object>
                  </w:r>
                </w:p>
              </w:tc>
              <w:tc>
                <w:tcPr>
                  <w:tcW w:w="0" w:type="auto"/>
                  <w:tcMar>
                    <w:top w:w="30" w:type="dxa"/>
                    <w:left w:w="0" w:type="dxa"/>
                    <w:bottom w:w="30" w:type="dxa"/>
                    <w:right w:w="75" w:type="dxa"/>
                  </w:tcMar>
                  <w:vAlign w:val="center"/>
                  <w:hideMark/>
                </w:tcPr>
                <w:p w:rsidR="00CF573B" w:rsidRPr="00CF573B" w:rsidRDefault="00CF573B" w:rsidP="00CF573B">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CF573B" w:rsidRPr="00CF573B" w:rsidRDefault="00CF573B" w:rsidP="00CF573B">
                  <w:pPr>
                    <w:spacing w:after="0" w:line="240" w:lineRule="auto"/>
                    <w:rPr>
                      <w:rFonts w:ascii="Verdana" w:eastAsia="Times New Roman" w:hAnsi="Verdana" w:cs="Times New Roman"/>
                    </w:rPr>
                  </w:pPr>
                  <w:r w:rsidRPr="00CF573B">
                    <w:rPr>
                      <w:rFonts w:ascii="Verdana" w:eastAsia="Times New Roman" w:hAnsi="Verdana" w:cs="Times New Roman"/>
                    </w:rPr>
                    <w:t>The conclusion is drawn from a limited sample which may or may not be representative of the larger group of all employed Americans.</w:t>
                  </w:r>
                </w:p>
              </w:tc>
            </w:tr>
            <w:tr w:rsidR="00CF573B" w:rsidRPr="00CF573B" w:rsidTr="00CF573B">
              <w:trPr>
                <w:tblCellSpacing w:w="0" w:type="dxa"/>
              </w:trPr>
              <w:tc>
                <w:tcPr>
                  <w:tcW w:w="0" w:type="auto"/>
                  <w:tcMar>
                    <w:top w:w="30" w:type="dxa"/>
                    <w:left w:w="0" w:type="dxa"/>
                    <w:bottom w:w="30" w:type="dxa"/>
                    <w:right w:w="45" w:type="dxa"/>
                  </w:tcMar>
                  <w:vAlign w:val="center"/>
                  <w:hideMark/>
                </w:tcPr>
                <w:p w:rsidR="00CF573B" w:rsidRPr="00CF573B" w:rsidRDefault="00CF573B" w:rsidP="00CF573B">
                  <w:pPr>
                    <w:spacing w:after="0" w:line="240" w:lineRule="auto"/>
                    <w:rPr>
                      <w:rFonts w:ascii="Times New Roman" w:eastAsia="Times New Roman" w:hAnsi="Times New Roman" w:cs="Times New Roman"/>
                      <w:sz w:val="24"/>
                      <w:szCs w:val="24"/>
                    </w:rPr>
                  </w:pPr>
                  <w:r w:rsidRPr="00CF573B">
                    <w:rPr>
                      <w:rFonts w:ascii="Times New Roman" w:eastAsia="Times New Roman" w:hAnsi="Times New Roman" w:cs="Times New Roman"/>
                      <w:sz w:val="24"/>
                      <w:szCs w:val="24"/>
                    </w:rPr>
                    <w:object w:dxaOrig="1440" w:dyaOrig="1440">
                      <v:shape id="_x0000_i1289" type="#_x0000_t75" style="width:20.25pt;height:18pt" o:ole="">
                        <v:imagedata r:id="rId4" o:title=""/>
                      </v:shape>
                      <w:control r:id="rId74" w:name="DefaultOcxName313" w:shapeid="_x0000_i1289"/>
                    </w:object>
                  </w:r>
                </w:p>
              </w:tc>
              <w:tc>
                <w:tcPr>
                  <w:tcW w:w="0" w:type="auto"/>
                  <w:tcMar>
                    <w:top w:w="30" w:type="dxa"/>
                    <w:left w:w="0" w:type="dxa"/>
                    <w:bottom w:w="30" w:type="dxa"/>
                    <w:right w:w="75" w:type="dxa"/>
                  </w:tcMar>
                  <w:vAlign w:val="center"/>
                  <w:hideMark/>
                </w:tcPr>
                <w:p w:rsidR="00CF573B" w:rsidRPr="00CF573B" w:rsidRDefault="00CF573B" w:rsidP="00CF573B">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CF573B" w:rsidRPr="00CF573B" w:rsidRDefault="00CF573B" w:rsidP="00CF573B">
                  <w:pPr>
                    <w:spacing w:after="0" w:line="240" w:lineRule="auto"/>
                    <w:rPr>
                      <w:rFonts w:ascii="Verdana" w:eastAsia="Times New Roman" w:hAnsi="Verdana" w:cs="Times New Roman"/>
                    </w:rPr>
                  </w:pPr>
                  <w:r w:rsidRPr="00CF573B">
                    <w:rPr>
                      <w:rFonts w:ascii="Verdana" w:eastAsia="Times New Roman" w:hAnsi="Verdana" w:cs="Times New Roman"/>
                    </w:rPr>
                    <w:t>The psychologists do not address the fact that some people move from one job to another to increase their salaries and opportunities rather to escape an unsatisfactory situation.</w:t>
                  </w:r>
                </w:p>
              </w:tc>
            </w:tr>
            <w:tr w:rsidR="00CF573B" w:rsidRPr="00CF573B" w:rsidTr="00CF573B">
              <w:trPr>
                <w:tblCellSpacing w:w="0" w:type="dxa"/>
              </w:trPr>
              <w:tc>
                <w:tcPr>
                  <w:tcW w:w="0" w:type="auto"/>
                  <w:tcMar>
                    <w:top w:w="30" w:type="dxa"/>
                    <w:left w:w="0" w:type="dxa"/>
                    <w:bottom w:w="30" w:type="dxa"/>
                    <w:right w:w="45" w:type="dxa"/>
                  </w:tcMar>
                  <w:vAlign w:val="center"/>
                  <w:hideMark/>
                </w:tcPr>
                <w:p w:rsidR="00CF573B" w:rsidRPr="00CF573B" w:rsidRDefault="00CF573B" w:rsidP="00CF573B">
                  <w:pPr>
                    <w:spacing w:after="0" w:line="240" w:lineRule="auto"/>
                    <w:rPr>
                      <w:rFonts w:ascii="Times New Roman" w:eastAsia="Times New Roman" w:hAnsi="Times New Roman" w:cs="Times New Roman"/>
                      <w:sz w:val="24"/>
                      <w:szCs w:val="24"/>
                    </w:rPr>
                  </w:pPr>
                  <w:r w:rsidRPr="00CF573B">
                    <w:rPr>
                      <w:rFonts w:ascii="Times New Roman" w:eastAsia="Times New Roman" w:hAnsi="Times New Roman" w:cs="Times New Roman"/>
                      <w:sz w:val="24"/>
                      <w:szCs w:val="24"/>
                    </w:rPr>
                    <w:object w:dxaOrig="1440" w:dyaOrig="1440">
                      <v:shape id="_x0000_i1288" type="#_x0000_t75" style="width:20.25pt;height:18pt" o:ole="">
                        <v:imagedata r:id="rId4" o:title=""/>
                      </v:shape>
                      <w:control r:id="rId75" w:name="DefaultOcxName413" w:shapeid="_x0000_i1288"/>
                    </w:object>
                  </w:r>
                </w:p>
              </w:tc>
              <w:tc>
                <w:tcPr>
                  <w:tcW w:w="0" w:type="auto"/>
                  <w:tcMar>
                    <w:top w:w="30" w:type="dxa"/>
                    <w:left w:w="0" w:type="dxa"/>
                    <w:bottom w:w="30" w:type="dxa"/>
                    <w:right w:w="75" w:type="dxa"/>
                  </w:tcMar>
                  <w:vAlign w:val="center"/>
                  <w:hideMark/>
                </w:tcPr>
                <w:p w:rsidR="00CF573B" w:rsidRPr="00CF573B" w:rsidRDefault="00CF573B" w:rsidP="00CF573B">
                  <w:pPr>
                    <w:spacing w:after="0" w:line="240" w:lineRule="auto"/>
                    <w:rPr>
                      <w:rFonts w:ascii="Verdana" w:eastAsia="Times New Roman" w:hAnsi="Verdana" w:cs="Times New Roman"/>
                      <w:b/>
                      <w:bCs/>
                    </w:rPr>
                  </w:pPr>
                </w:p>
              </w:tc>
              <w:tc>
                <w:tcPr>
                  <w:tcW w:w="0" w:type="auto"/>
                  <w:tcMar>
                    <w:top w:w="30" w:type="dxa"/>
                    <w:left w:w="0" w:type="dxa"/>
                    <w:bottom w:w="30" w:type="dxa"/>
                    <w:right w:w="0" w:type="dxa"/>
                  </w:tcMar>
                  <w:vAlign w:val="center"/>
                  <w:hideMark/>
                </w:tcPr>
                <w:p w:rsidR="00CF573B" w:rsidRPr="00CF573B" w:rsidRDefault="00CF573B" w:rsidP="00CF573B">
                  <w:pPr>
                    <w:spacing w:after="0" w:line="240" w:lineRule="auto"/>
                    <w:rPr>
                      <w:rFonts w:ascii="Verdana" w:eastAsia="Times New Roman" w:hAnsi="Verdana" w:cs="Times New Roman"/>
                    </w:rPr>
                  </w:pPr>
                  <w:r w:rsidRPr="00CF573B">
                    <w:rPr>
                      <w:rFonts w:ascii="Verdana" w:eastAsia="Times New Roman" w:hAnsi="Verdana" w:cs="Times New Roman"/>
                    </w:rPr>
                    <w:t>The psychologists neglect the fact that some people who have remained in the same job for the past five years do not establish strong ties with their co-workers.</w:t>
                  </w:r>
                </w:p>
              </w:tc>
            </w:tr>
          </w:tbl>
          <w:p w:rsidR="00CF573B" w:rsidRPr="00CF573B" w:rsidRDefault="00CF573B" w:rsidP="00CF573B">
            <w:pPr>
              <w:spacing w:after="0" w:line="240" w:lineRule="auto"/>
              <w:rPr>
                <w:rFonts w:ascii="Verdana" w:eastAsia="Times New Roman" w:hAnsi="Verdana" w:cs="Times New Roman"/>
                <w:color w:val="000000"/>
                <w:sz w:val="27"/>
                <w:szCs w:val="27"/>
                <w:shd w:val="clear" w:color="auto" w:fill="FFFFFF"/>
              </w:rPr>
            </w:pPr>
            <w:r w:rsidRPr="00CF573B">
              <w:rPr>
                <w:rFonts w:ascii="Verdana" w:eastAsia="Times New Roman" w:hAnsi="Verdana" w:cs="Times New Roman"/>
                <w:color w:val="000000"/>
                <w:sz w:val="27"/>
                <w:szCs w:val="27"/>
                <w:shd w:val="clear" w:color="auto" w:fill="FFFFFF"/>
              </w:rPr>
              <w:br/>
            </w:r>
            <w:r>
              <w:rPr>
                <w:rFonts w:ascii="Arial" w:eastAsia="Times New Roman" w:hAnsi="Arial" w:cs="Arial"/>
                <w:noProof/>
                <w:color w:val="800080"/>
                <w:shd w:val="clear" w:color="auto" w:fill="FFFFFF"/>
              </w:rPr>
              <w:drawing>
                <wp:inline distT="0" distB="0" distL="0" distR="0">
                  <wp:extent cx="819150" cy="161925"/>
                  <wp:effectExtent l="19050" t="0" r="0" b="0"/>
                  <wp:docPr id="252" name="Picture 252" descr="http://jasper.kaptest.com/apps/delivery/media/btnExplanation_l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http://jasper.kaptest.com/apps/delivery/media/btnExplanation_lo.gif"/>
                          <pic:cNvPicPr>
                            <a:picLocks noChangeAspect="1" noChangeArrowheads="1"/>
                          </pic:cNvPicPr>
                        </pic:nvPicPr>
                        <pic:blipFill>
                          <a:blip r:embed="rId10"/>
                          <a:srcRect/>
                          <a:stretch>
                            <a:fillRect/>
                          </a:stretch>
                        </pic:blipFill>
                        <pic:spPr bwMode="auto">
                          <a:xfrm>
                            <a:off x="0" y="0"/>
                            <a:ext cx="819150" cy="161925"/>
                          </a:xfrm>
                          <a:prstGeom prst="rect">
                            <a:avLst/>
                          </a:prstGeom>
                          <a:noFill/>
                          <a:ln w="9525">
                            <a:noFill/>
                            <a:miter lim="800000"/>
                            <a:headEnd/>
                            <a:tailEnd/>
                          </a:ln>
                        </pic:spPr>
                      </pic:pic>
                    </a:graphicData>
                  </a:graphic>
                </wp:inline>
              </w:drawing>
            </w:r>
          </w:p>
          <w:p w:rsidR="00CF573B" w:rsidRPr="00CF573B" w:rsidRDefault="00CF573B" w:rsidP="00CF573B">
            <w:pPr>
              <w:spacing w:before="100" w:beforeAutospacing="1" w:after="100" w:afterAutospacing="1" w:line="240" w:lineRule="auto"/>
              <w:rPr>
                <w:rFonts w:ascii="Times New Roman" w:eastAsia="Times New Roman" w:hAnsi="Times New Roman" w:cs="Times New Roman"/>
              </w:rPr>
            </w:pPr>
            <w:r w:rsidRPr="00CF573B">
              <w:rPr>
                <w:rFonts w:ascii="Verdana" w:eastAsia="Times New Roman" w:hAnsi="Verdana" w:cs="Times New Roman"/>
                <w:b/>
                <w:bCs/>
                <w:color w:val="000000"/>
                <w:shd w:val="clear" w:color="auto" w:fill="FFFFFF"/>
              </w:rPr>
              <w:t>Identify the Question Type:</w:t>
            </w:r>
          </w:p>
          <w:p w:rsidR="00CF573B" w:rsidRPr="00CF573B" w:rsidRDefault="00CF573B" w:rsidP="00CF573B">
            <w:pPr>
              <w:spacing w:before="100" w:beforeAutospacing="1" w:after="100" w:afterAutospacing="1" w:line="240" w:lineRule="auto"/>
              <w:rPr>
                <w:rFonts w:ascii="Verdana" w:eastAsia="Times New Roman" w:hAnsi="Verdana" w:cs="Times New Roman"/>
                <w:color w:val="000000"/>
                <w:shd w:val="clear" w:color="auto" w:fill="FFFFFF"/>
              </w:rPr>
            </w:pPr>
            <w:r w:rsidRPr="00CF573B">
              <w:rPr>
                <w:rFonts w:ascii="Verdana" w:eastAsia="Times New Roman" w:hAnsi="Verdana" w:cs="Times New Roman"/>
                <w:color w:val="000000"/>
                <w:shd w:val="clear" w:color="auto" w:fill="FFFFFF"/>
              </w:rPr>
              <w:t>The phrase</w:t>
            </w:r>
            <w:r w:rsidRPr="00CF573B">
              <w:rPr>
                <w:rFonts w:ascii="Verdana" w:eastAsia="Times New Roman" w:hAnsi="Verdana" w:cs="Times New Roman"/>
                <w:color w:val="000000"/>
              </w:rPr>
              <w:t> </w:t>
            </w:r>
            <w:r w:rsidRPr="00CF573B">
              <w:rPr>
                <w:rFonts w:ascii="Verdana" w:eastAsia="Times New Roman" w:hAnsi="Verdana" w:cs="Times New Roman"/>
                <w:i/>
                <w:iCs/>
                <w:color w:val="000000"/>
                <w:shd w:val="clear" w:color="auto" w:fill="FFFFFF"/>
              </w:rPr>
              <w:t>"Which of the following is the most effective rebuttal…"</w:t>
            </w:r>
            <w:r w:rsidRPr="00CF573B">
              <w:rPr>
                <w:rFonts w:ascii="Verdana" w:eastAsia="Times New Roman" w:hAnsi="Verdana" w:cs="Times New Roman"/>
                <w:i/>
                <w:iCs/>
                <w:color w:val="000000"/>
              </w:rPr>
              <w:t> </w:t>
            </w:r>
            <w:r w:rsidRPr="00CF573B">
              <w:rPr>
                <w:rFonts w:ascii="Verdana" w:eastAsia="Times New Roman" w:hAnsi="Verdana" w:cs="Times New Roman"/>
                <w:color w:val="000000"/>
                <w:shd w:val="clear" w:color="auto" w:fill="FFFFFF"/>
              </w:rPr>
              <w:t>tells us that this is a Weaken question. As we analyze the stimulus, we need to look specifically for evidence that weakens the author’s assumption.</w:t>
            </w:r>
          </w:p>
          <w:p w:rsidR="00CF573B" w:rsidRPr="00CF573B" w:rsidRDefault="00CF573B" w:rsidP="00CF573B">
            <w:pPr>
              <w:spacing w:before="100" w:beforeAutospacing="1" w:after="100" w:afterAutospacing="1" w:line="240" w:lineRule="auto"/>
              <w:rPr>
                <w:rFonts w:ascii="Verdana" w:eastAsia="Times New Roman" w:hAnsi="Verdana" w:cs="Times New Roman"/>
                <w:color w:val="000000"/>
                <w:shd w:val="clear" w:color="auto" w:fill="FFFFFF"/>
              </w:rPr>
            </w:pPr>
            <w:r w:rsidRPr="00CF573B">
              <w:rPr>
                <w:rFonts w:ascii="Verdana" w:eastAsia="Times New Roman" w:hAnsi="Verdana" w:cs="Times New Roman"/>
                <w:b/>
                <w:bCs/>
                <w:color w:val="000000"/>
                <w:shd w:val="clear" w:color="auto" w:fill="FFFFFF"/>
              </w:rPr>
              <w:t>Untangle the Stimulus:</w:t>
            </w:r>
          </w:p>
          <w:p w:rsidR="00CF573B" w:rsidRPr="00CF573B" w:rsidRDefault="00CF573B" w:rsidP="00CF573B">
            <w:pPr>
              <w:spacing w:before="100" w:beforeAutospacing="1" w:after="100" w:afterAutospacing="1" w:line="240" w:lineRule="auto"/>
              <w:rPr>
                <w:rFonts w:ascii="Verdana" w:eastAsia="Times New Roman" w:hAnsi="Verdana" w:cs="Times New Roman"/>
                <w:color w:val="000000"/>
                <w:shd w:val="clear" w:color="auto" w:fill="FFFFFF"/>
              </w:rPr>
            </w:pPr>
            <w:r w:rsidRPr="00CF573B">
              <w:rPr>
                <w:rFonts w:ascii="Verdana" w:eastAsia="Times New Roman" w:hAnsi="Verdana" w:cs="Times New Roman"/>
                <w:color w:val="000000"/>
                <w:shd w:val="clear" w:color="auto" w:fill="FFFFFF"/>
              </w:rPr>
              <w:t>Conclusion: people who do not remain in the same job for long periods of time, lack</w:t>
            </w:r>
            <w:r w:rsidRPr="00CF573B">
              <w:rPr>
                <w:rFonts w:ascii="Verdana" w:eastAsia="Times New Roman" w:hAnsi="Verdana" w:cs="Times New Roman"/>
                <w:color w:val="000000"/>
              </w:rPr>
              <w:t> </w:t>
            </w:r>
            <w:r w:rsidRPr="00CF573B">
              <w:rPr>
                <w:rFonts w:ascii="Verdana" w:eastAsia="Times New Roman" w:hAnsi="Verdana" w:cs="Times New Roman"/>
                <w:i/>
                <w:iCs/>
                <w:color w:val="000000"/>
                <w:shd w:val="clear" w:color="auto" w:fill="FFFFFF"/>
              </w:rPr>
              <w:t>"strong personal and professional ties"</w:t>
            </w:r>
            <w:r w:rsidRPr="00CF573B">
              <w:rPr>
                <w:rFonts w:ascii="Verdana" w:eastAsia="Times New Roman" w:hAnsi="Verdana" w:cs="Times New Roman"/>
                <w:color w:val="000000"/>
              </w:rPr>
              <w:t> </w:t>
            </w:r>
            <w:r w:rsidRPr="00CF573B">
              <w:rPr>
                <w:rFonts w:ascii="Verdana" w:eastAsia="Times New Roman" w:hAnsi="Verdana" w:cs="Times New Roman"/>
                <w:color w:val="000000"/>
                <w:shd w:val="clear" w:color="auto" w:fill="FFFFFF"/>
              </w:rPr>
              <w:t>are often dissatisfied and are not content which carries over into their personal lives and relationships.</w:t>
            </w:r>
          </w:p>
          <w:p w:rsidR="00CF573B" w:rsidRPr="00CF573B" w:rsidRDefault="00CF573B" w:rsidP="00CF573B">
            <w:pPr>
              <w:spacing w:before="100" w:beforeAutospacing="1" w:after="100" w:afterAutospacing="1" w:line="240" w:lineRule="auto"/>
              <w:rPr>
                <w:rFonts w:ascii="Verdana" w:eastAsia="Times New Roman" w:hAnsi="Verdana" w:cs="Times New Roman"/>
                <w:color w:val="000000"/>
                <w:shd w:val="clear" w:color="auto" w:fill="FFFFFF"/>
              </w:rPr>
            </w:pPr>
            <w:r w:rsidRPr="00CF573B">
              <w:rPr>
                <w:rFonts w:ascii="Verdana" w:eastAsia="Times New Roman" w:hAnsi="Verdana" w:cs="Times New Roman"/>
                <w:color w:val="000000"/>
                <w:shd w:val="clear" w:color="auto" w:fill="FFFFFF"/>
              </w:rPr>
              <w:t>Evidence: the psychologists observe two phenomena, and assert that one, a high rate of job-changing, causes the other,</w:t>
            </w:r>
            <w:r w:rsidRPr="00CF573B">
              <w:rPr>
                <w:rFonts w:ascii="Verdana" w:eastAsia="Times New Roman" w:hAnsi="Verdana" w:cs="Times New Roman"/>
                <w:color w:val="000000"/>
              </w:rPr>
              <w:t> </w:t>
            </w:r>
            <w:r w:rsidRPr="00CF573B">
              <w:rPr>
                <w:rFonts w:ascii="Verdana" w:eastAsia="Times New Roman" w:hAnsi="Verdana" w:cs="Times New Roman"/>
                <w:i/>
                <w:iCs/>
                <w:color w:val="000000"/>
                <w:shd w:val="clear" w:color="auto" w:fill="FFFFFF"/>
              </w:rPr>
              <w:t>"dissatisfaction with their family and work".</w:t>
            </w:r>
          </w:p>
          <w:p w:rsidR="00CF573B" w:rsidRPr="00CF573B" w:rsidRDefault="00CF573B" w:rsidP="00CF573B">
            <w:pPr>
              <w:spacing w:before="100" w:beforeAutospacing="1" w:after="100" w:afterAutospacing="1" w:line="240" w:lineRule="auto"/>
              <w:rPr>
                <w:rFonts w:ascii="Verdana" w:eastAsia="Times New Roman" w:hAnsi="Verdana" w:cs="Times New Roman"/>
                <w:color w:val="000000"/>
                <w:shd w:val="clear" w:color="auto" w:fill="FFFFFF"/>
              </w:rPr>
            </w:pPr>
            <w:r w:rsidRPr="00CF573B">
              <w:rPr>
                <w:rFonts w:ascii="Verdana" w:eastAsia="Times New Roman" w:hAnsi="Verdana" w:cs="Times New Roman"/>
                <w:b/>
                <w:bCs/>
                <w:color w:val="000000"/>
                <w:shd w:val="clear" w:color="auto" w:fill="FFFFFF"/>
              </w:rPr>
              <w:t>Predict the Answer:</w:t>
            </w:r>
          </w:p>
          <w:p w:rsidR="00CF573B" w:rsidRPr="00CF573B" w:rsidRDefault="00CF573B" w:rsidP="00CF573B">
            <w:pPr>
              <w:spacing w:before="100" w:beforeAutospacing="1" w:after="100" w:afterAutospacing="1" w:line="240" w:lineRule="auto"/>
              <w:rPr>
                <w:rFonts w:ascii="Verdana" w:eastAsia="Times New Roman" w:hAnsi="Verdana" w:cs="Times New Roman"/>
                <w:color w:val="000000"/>
                <w:shd w:val="clear" w:color="auto" w:fill="FFFFFF"/>
              </w:rPr>
            </w:pPr>
            <w:r w:rsidRPr="00CF573B">
              <w:rPr>
                <w:rFonts w:ascii="Verdana" w:eastAsia="Times New Roman" w:hAnsi="Verdana" w:cs="Times New Roman"/>
                <w:color w:val="000000"/>
                <w:shd w:val="clear" w:color="auto" w:fill="FFFFFF"/>
              </w:rPr>
              <w:t>Cause and effect situation. We need to check just two options- whether cause and effect are reversed, or whether there is another cause. We need to determine the answer that weakens the central assumption. In this case, reversing the psychologist’s observations would be the best way to rebut the argument.</w:t>
            </w:r>
          </w:p>
          <w:p w:rsidR="00CF573B" w:rsidRPr="00CF573B" w:rsidRDefault="00CF573B" w:rsidP="00CF573B">
            <w:pPr>
              <w:spacing w:before="100" w:beforeAutospacing="1" w:after="100" w:afterAutospacing="1" w:line="240" w:lineRule="auto"/>
              <w:rPr>
                <w:rFonts w:ascii="Verdana" w:eastAsia="Times New Roman" w:hAnsi="Verdana" w:cs="Times New Roman"/>
                <w:color w:val="000000"/>
                <w:shd w:val="clear" w:color="auto" w:fill="FFFFFF"/>
              </w:rPr>
            </w:pPr>
            <w:r w:rsidRPr="00CF573B">
              <w:rPr>
                <w:rFonts w:ascii="Verdana" w:eastAsia="Times New Roman" w:hAnsi="Verdana" w:cs="Times New Roman"/>
                <w:b/>
                <w:bCs/>
                <w:color w:val="000000"/>
                <w:shd w:val="clear" w:color="auto" w:fill="FFFFFF"/>
              </w:rPr>
              <w:t>Evaluate the Answer Choices:</w:t>
            </w:r>
          </w:p>
          <w:p w:rsidR="00CF573B" w:rsidRPr="00CF573B" w:rsidRDefault="00CF573B" w:rsidP="00CF573B">
            <w:pPr>
              <w:spacing w:before="100" w:beforeAutospacing="1" w:after="100" w:afterAutospacing="1" w:line="240" w:lineRule="auto"/>
              <w:rPr>
                <w:rFonts w:ascii="Verdana" w:eastAsia="Times New Roman" w:hAnsi="Verdana" w:cs="Times New Roman"/>
                <w:color w:val="000000"/>
                <w:shd w:val="clear" w:color="auto" w:fill="FFFFFF"/>
              </w:rPr>
            </w:pPr>
            <w:r w:rsidRPr="00CF573B">
              <w:rPr>
                <w:rFonts w:ascii="Verdana" w:eastAsia="Times New Roman" w:hAnsi="Verdana" w:cs="Times New Roman"/>
                <w:color w:val="000000"/>
                <w:shd w:val="clear" w:color="auto" w:fill="FFFFFF"/>
              </w:rPr>
              <w:t>Only Answer Choice (B) logically weakens the author’s argument and reverses the causation, thus repeatedly moving from one job to another could be the effect, not the cause of "discontent and dissatisfaction.”</w:t>
            </w:r>
          </w:p>
          <w:p w:rsidR="00CF573B" w:rsidRPr="00CF573B" w:rsidRDefault="00CF573B" w:rsidP="00CF573B">
            <w:pPr>
              <w:spacing w:before="100" w:beforeAutospacing="1" w:after="100" w:afterAutospacing="1" w:line="240" w:lineRule="auto"/>
              <w:rPr>
                <w:rFonts w:ascii="Verdana" w:eastAsia="Times New Roman" w:hAnsi="Verdana" w:cs="Times New Roman"/>
                <w:color w:val="000000"/>
                <w:shd w:val="clear" w:color="auto" w:fill="FFFFFF"/>
              </w:rPr>
            </w:pPr>
            <w:r w:rsidRPr="00CF573B">
              <w:rPr>
                <w:rFonts w:ascii="Verdana" w:eastAsia="Times New Roman" w:hAnsi="Verdana" w:cs="Times New Roman"/>
                <w:color w:val="000000"/>
                <w:shd w:val="clear" w:color="auto" w:fill="FFFFFF"/>
              </w:rPr>
              <w:t>Choice (A) is out of scope. This choice focuses on the wrong group — the conclusion is not about those who remain in the same job, but about those who change jobs frequently.</w:t>
            </w:r>
          </w:p>
          <w:p w:rsidR="00CF573B" w:rsidRPr="00CF573B" w:rsidRDefault="00CF573B" w:rsidP="00CF573B">
            <w:pPr>
              <w:spacing w:before="100" w:beforeAutospacing="1" w:after="100" w:afterAutospacing="1" w:line="240" w:lineRule="auto"/>
              <w:rPr>
                <w:rFonts w:ascii="Verdana" w:eastAsia="Times New Roman" w:hAnsi="Verdana" w:cs="Times New Roman"/>
                <w:color w:val="000000"/>
                <w:shd w:val="clear" w:color="auto" w:fill="FFFFFF"/>
              </w:rPr>
            </w:pPr>
            <w:r w:rsidRPr="00CF573B">
              <w:rPr>
                <w:rFonts w:ascii="Verdana" w:eastAsia="Times New Roman" w:hAnsi="Verdana" w:cs="Times New Roman"/>
                <w:color w:val="000000"/>
                <w:shd w:val="clear" w:color="auto" w:fill="FFFFFF"/>
              </w:rPr>
              <w:lastRenderedPageBreak/>
              <w:t>Choice (C) sounds like a good answer to a Representativeness question, but it's off the mark here. The criticism is not effective since the sample is sizable and the conclusion is couched in moderate terms ("people… tend to…"), not claiming to be true for "all employed Americans."</w:t>
            </w:r>
          </w:p>
          <w:p w:rsidR="00CF573B" w:rsidRPr="00CF573B" w:rsidRDefault="00CF573B" w:rsidP="00CF573B">
            <w:pPr>
              <w:spacing w:before="100" w:beforeAutospacing="1" w:after="100" w:afterAutospacing="1" w:line="240" w:lineRule="auto"/>
              <w:rPr>
                <w:rFonts w:ascii="Verdana" w:eastAsia="Times New Roman" w:hAnsi="Verdana" w:cs="Times New Roman"/>
                <w:color w:val="000000"/>
                <w:shd w:val="clear" w:color="auto" w:fill="FFFFFF"/>
              </w:rPr>
            </w:pPr>
            <w:r w:rsidRPr="00CF573B">
              <w:rPr>
                <w:rFonts w:ascii="Verdana" w:eastAsia="Times New Roman" w:hAnsi="Verdana" w:cs="Times New Roman"/>
                <w:color w:val="000000"/>
                <w:shd w:val="clear" w:color="auto" w:fill="FFFFFF"/>
              </w:rPr>
              <w:t>Choice (D) discusses other possible reasons why people move from one job to another, but it fails to mention the relationship between changing jobs frequently and dissatisfaction with life.</w:t>
            </w:r>
          </w:p>
          <w:p w:rsidR="00CF573B" w:rsidRPr="00CF573B" w:rsidRDefault="00CF573B" w:rsidP="00CF573B">
            <w:pPr>
              <w:spacing w:before="100" w:beforeAutospacing="1" w:after="100" w:afterAutospacing="1" w:line="240" w:lineRule="auto"/>
              <w:rPr>
                <w:rFonts w:ascii="Verdana" w:eastAsia="Times New Roman" w:hAnsi="Verdana" w:cs="Times New Roman"/>
                <w:color w:val="000000"/>
                <w:shd w:val="clear" w:color="auto" w:fill="FFFFFF"/>
              </w:rPr>
            </w:pPr>
            <w:r w:rsidRPr="00CF573B">
              <w:rPr>
                <w:rFonts w:ascii="Verdana" w:eastAsia="Times New Roman" w:hAnsi="Verdana" w:cs="Times New Roman"/>
                <w:color w:val="000000"/>
                <w:shd w:val="clear" w:color="auto" w:fill="FFFFFF"/>
              </w:rPr>
              <w:t>Choice (E) is out of scope. Once again, the group of people who stay in a job for 5 years are much less relevant to this argument.</w:t>
            </w:r>
          </w:p>
          <w:p w:rsidR="00717C6E" w:rsidRPr="00717C6E" w:rsidRDefault="00717C6E" w:rsidP="00717C6E">
            <w:pPr>
              <w:spacing w:before="100" w:beforeAutospacing="1" w:after="100" w:afterAutospacing="1" w:line="240" w:lineRule="auto"/>
              <w:rPr>
                <w:rFonts w:ascii="Verdana" w:eastAsia="Times New Roman" w:hAnsi="Verdana" w:cs="Times New Roman"/>
              </w:rPr>
            </w:pPr>
          </w:p>
        </w:tc>
      </w:tr>
    </w:tbl>
    <w:p w:rsidR="002A2579" w:rsidRDefault="002A2579" w:rsidP="004B2712"/>
    <w:sectPr w:rsidR="002A2579" w:rsidSect="002A257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583322"/>
    <w:rsid w:val="002A2579"/>
    <w:rsid w:val="004B2712"/>
    <w:rsid w:val="005017D7"/>
    <w:rsid w:val="00583322"/>
    <w:rsid w:val="005B7435"/>
    <w:rsid w:val="00691B4C"/>
    <w:rsid w:val="007169E9"/>
    <w:rsid w:val="00717C6E"/>
    <w:rsid w:val="00781DA1"/>
    <w:rsid w:val="008A2A2D"/>
    <w:rsid w:val="009F3CCD"/>
    <w:rsid w:val="00AF4452"/>
    <w:rsid w:val="00C33FD5"/>
    <w:rsid w:val="00CF573B"/>
    <w:rsid w:val="00FD73D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57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583322"/>
  </w:style>
  <w:style w:type="paragraph" w:styleId="NormalWeb">
    <w:name w:val="Normal (Web)"/>
    <w:basedOn w:val="Normal"/>
    <w:uiPriority w:val="99"/>
    <w:unhideWhenUsed/>
    <w:rsid w:val="0058332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583322"/>
  </w:style>
  <w:style w:type="paragraph" w:styleId="BalloonText">
    <w:name w:val="Balloon Text"/>
    <w:basedOn w:val="Normal"/>
    <w:link w:val="BalloonTextChar"/>
    <w:uiPriority w:val="99"/>
    <w:semiHidden/>
    <w:unhideWhenUsed/>
    <w:rsid w:val="005833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332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2361830">
      <w:bodyDiv w:val="1"/>
      <w:marLeft w:val="0"/>
      <w:marRight w:val="0"/>
      <w:marTop w:val="0"/>
      <w:marBottom w:val="0"/>
      <w:divBdr>
        <w:top w:val="none" w:sz="0" w:space="0" w:color="auto"/>
        <w:left w:val="none" w:sz="0" w:space="0" w:color="auto"/>
        <w:bottom w:val="none" w:sz="0" w:space="0" w:color="auto"/>
        <w:right w:val="none" w:sz="0" w:space="0" w:color="auto"/>
      </w:divBdr>
      <w:divsChild>
        <w:div w:id="1064640251">
          <w:marLeft w:val="0"/>
          <w:marRight w:val="0"/>
          <w:marTop w:val="0"/>
          <w:marBottom w:val="0"/>
          <w:divBdr>
            <w:top w:val="none" w:sz="0" w:space="0" w:color="auto"/>
            <w:left w:val="none" w:sz="0" w:space="0" w:color="auto"/>
            <w:bottom w:val="none" w:sz="0" w:space="0" w:color="auto"/>
            <w:right w:val="none" w:sz="0" w:space="0" w:color="auto"/>
          </w:divBdr>
        </w:div>
      </w:divsChild>
    </w:div>
    <w:div w:id="318272036">
      <w:bodyDiv w:val="1"/>
      <w:marLeft w:val="0"/>
      <w:marRight w:val="0"/>
      <w:marTop w:val="0"/>
      <w:marBottom w:val="0"/>
      <w:divBdr>
        <w:top w:val="none" w:sz="0" w:space="0" w:color="auto"/>
        <w:left w:val="none" w:sz="0" w:space="0" w:color="auto"/>
        <w:bottom w:val="none" w:sz="0" w:space="0" w:color="auto"/>
        <w:right w:val="none" w:sz="0" w:space="0" w:color="auto"/>
      </w:divBdr>
      <w:divsChild>
        <w:div w:id="1280525307">
          <w:marLeft w:val="0"/>
          <w:marRight w:val="0"/>
          <w:marTop w:val="0"/>
          <w:marBottom w:val="0"/>
          <w:divBdr>
            <w:top w:val="none" w:sz="0" w:space="0" w:color="auto"/>
            <w:left w:val="none" w:sz="0" w:space="0" w:color="auto"/>
            <w:bottom w:val="none" w:sz="0" w:space="0" w:color="auto"/>
            <w:right w:val="none" w:sz="0" w:space="0" w:color="auto"/>
          </w:divBdr>
        </w:div>
      </w:divsChild>
    </w:div>
    <w:div w:id="702022978">
      <w:bodyDiv w:val="1"/>
      <w:marLeft w:val="0"/>
      <w:marRight w:val="0"/>
      <w:marTop w:val="0"/>
      <w:marBottom w:val="0"/>
      <w:divBdr>
        <w:top w:val="none" w:sz="0" w:space="0" w:color="auto"/>
        <w:left w:val="none" w:sz="0" w:space="0" w:color="auto"/>
        <w:bottom w:val="none" w:sz="0" w:space="0" w:color="auto"/>
        <w:right w:val="none" w:sz="0" w:space="0" w:color="auto"/>
      </w:divBdr>
      <w:divsChild>
        <w:div w:id="1239708531">
          <w:marLeft w:val="0"/>
          <w:marRight w:val="0"/>
          <w:marTop w:val="0"/>
          <w:marBottom w:val="0"/>
          <w:divBdr>
            <w:top w:val="none" w:sz="0" w:space="0" w:color="auto"/>
            <w:left w:val="none" w:sz="0" w:space="0" w:color="auto"/>
            <w:bottom w:val="none" w:sz="0" w:space="0" w:color="auto"/>
            <w:right w:val="none" w:sz="0" w:space="0" w:color="auto"/>
          </w:divBdr>
        </w:div>
      </w:divsChild>
    </w:div>
    <w:div w:id="873033877">
      <w:bodyDiv w:val="1"/>
      <w:marLeft w:val="0"/>
      <w:marRight w:val="0"/>
      <w:marTop w:val="0"/>
      <w:marBottom w:val="0"/>
      <w:divBdr>
        <w:top w:val="none" w:sz="0" w:space="0" w:color="auto"/>
        <w:left w:val="none" w:sz="0" w:space="0" w:color="auto"/>
        <w:bottom w:val="none" w:sz="0" w:space="0" w:color="auto"/>
        <w:right w:val="none" w:sz="0" w:space="0" w:color="auto"/>
      </w:divBdr>
      <w:divsChild>
        <w:div w:id="747506880">
          <w:marLeft w:val="0"/>
          <w:marRight w:val="0"/>
          <w:marTop w:val="0"/>
          <w:marBottom w:val="0"/>
          <w:divBdr>
            <w:top w:val="none" w:sz="0" w:space="0" w:color="auto"/>
            <w:left w:val="none" w:sz="0" w:space="0" w:color="auto"/>
            <w:bottom w:val="none" w:sz="0" w:space="0" w:color="auto"/>
            <w:right w:val="none" w:sz="0" w:space="0" w:color="auto"/>
          </w:divBdr>
        </w:div>
      </w:divsChild>
    </w:div>
    <w:div w:id="1310985357">
      <w:bodyDiv w:val="1"/>
      <w:marLeft w:val="0"/>
      <w:marRight w:val="0"/>
      <w:marTop w:val="0"/>
      <w:marBottom w:val="0"/>
      <w:divBdr>
        <w:top w:val="none" w:sz="0" w:space="0" w:color="auto"/>
        <w:left w:val="none" w:sz="0" w:space="0" w:color="auto"/>
        <w:bottom w:val="none" w:sz="0" w:space="0" w:color="auto"/>
        <w:right w:val="none" w:sz="0" w:space="0" w:color="auto"/>
      </w:divBdr>
      <w:divsChild>
        <w:div w:id="1559587249">
          <w:marLeft w:val="0"/>
          <w:marRight w:val="0"/>
          <w:marTop w:val="0"/>
          <w:marBottom w:val="0"/>
          <w:divBdr>
            <w:top w:val="none" w:sz="0" w:space="0" w:color="auto"/>
            <w:left w:val="none" w:sz="0" w:space="0" w:color="auto"/>
            <w:bottom w:val="none" w:sz="0" w:space="0" w:color="auto"/>
            <w:right w:val="none" w:sz="0" w:space="0" w:color="auto"/>
          </w:divBdr>
        </w:div>
      </w:divsChild>
    </w:div>
    <w:div w:id="1375040645">
      <w:bodyDiv w:val="1"/>
      <w:marLeft w:val="0"/>
      <w:marRight w:val="0"/>
      <w:marTop w:val="0"/>
      <w:marBottom w:val="0"/>
      <w:divBdr>
        <w:top w:val="none" w:sz="0" w:space="0" w:color="auto"/>
        <w:left w:val="none" w:sz="0" w:space="0" w:color="auto"/>
        <w:bottom w:val="none" w:sz="0" w:space="0" w:color="auto"/>
        <w:right w:val="none" w:sz="0" w:space="0" w:color="auto"/>
      </w:divBdr>
      <w:divsChild>
        <w:div w:id="1435710540">
          <w:marLeft w:val="0"/>
          <w:marRight w:val="0"/>
          <w:marTop w:val="0"/>
          <w:marBottom w:val="0"/>
          <w:divBdr>
            <w:top w:val="none" w:sz="0" w:space="0" w:color="auto"/>
            <w:left w:val="none" w:sz="0" w:space="0" w:color="auto"/>
            <w:bottom w:val="none" w:sz="0" w:space="0" w:color="auto"/>
            <w:right w:val="none" w:sz="0" w:space="0" w:color="auto"/>
          </w:divBdr>
        </w:div>
      </w:divsChild>
    </w:div>
    <w:div w:id="1418133745">
      <w:bodyDiv w:val="1"/>
      <w:marLeft w:val="0"/>
      <w:marRight w:val="0"/>
      <w:marTop w:val="0"/>
      <w:marBottom w:val="0"/>
      <w:divBdr>
        <w:top w:val="none" w:sz="0" w:space="0" w:color="auto"/>
        <w:left w:val="none" w:sz="0" w:space="0" w:color="auto"/>
        <w:bottom w:val="none" w:sz="0" w:space="0" w:color="auto"/>
        <w:right w:val="none" w:sz="0" w:space="0" w:color="auto"/>
      </w:divBdr>
      <w:divsChild>
        <w:div w:id="789979641">
          <w:marLeft w:val="0"/>
          <w:marRight w:val="0"/>
          <w:marTop w:val="0"/>
          <w:marBottom w:val="0"/>
          <w:divBdr>
            <w:top w:val="none" w:sz="0" w:space="0" w:color="auto"/>
            <w:left w:val="none" w:sz="0" w:space="0" w:color="auto"/>
            <w:bottom w:val="none" w:sz="0" w:space="0" w:color="auto"/>
            <w:right w:val="none" w:sz="0" w:space="0" w:color="auto"/>
          </w:divBdr>
        </w:div>
      </w:divsChild>
    </w:div>
    <w:div w:id="1541938170">
      <w:bodyDiv w:val="1"/>
      <w:marLeft w:val="0"/>
      <w:marRight w:val="0"/>
      <w:marTop w:val="0"/>
      <w:marBottom w:val="0"/>
      <w:divBdr>
        <w:top w:val="none" w:sz="0" w:space="0" w:color="auto"/>
        <w:left w:val="none" w:sz="0" w:space="0" w:color="auto"/>
        <w:bottom w:val="none" w:sz="0" w:space="0" w:color="auto"/>
        <w:right w:val="none" w:sz="0" w:space="0" w:color="auto"/>
      </w:divBdr>
      <w:divsChild>
        <w:div w:id="520779466">
          <w:marLeft w:val="0"/>
          <w:marRight w:val="0"/>
          <w:marTop w:val="0"/>
          <w:marBottom w:val="0"/>
          <w:divBdr>
            <w:top w:val="none" w:sz="0" w:space="0" w:color="auto"/>
            <w:left w:val="none" w:sz="0" w:space="0" w:color="auto"/>
            <w:bottom w:val="none" w:sz="0" w:space="0" w:color="auto"/>
            <w:right w:val="none" w:sz="0" w:space="0" w:color="auto"/>
          </w:divBdr>
        </w:div>
      </w:divsChild>
    </w:div>
    <w:div w:id="1655255472">
      <w:bodyDiv w:val="1"/>
      <w:marLeft w:val="0"/>
      <w:marRight w:val="0"/>
      <w:marTop w:val="0"/>
      <w:marBottom w:val="0"/>
      <w:divBdr>
        <w:top w:val="none" w:sz="0" w:space="0" w:color="auto"/>
        <w:left w:val="none" w:sz="0" w:space="0" w:color="auto"/>
        <w:bottom w:val="none" w:sz="0" w:space="0" w:color="auto"/>
        <w:right w:val="none" w:sz="0" w:space="0" w:color="auto"/>
      </w:divBdr>
      <w:divsChild>
        <w:div w:id="2078622861">
          <w:marLeft w:val="0"/>
          <w:marRight w:val="0"/>
          <w:marTop w:val="0"/>
          <w:marBottom w:val="0"/>
          <w:divBdr>
            <w:top w:val="none" w:sz="0" w:space="0" w:color="auto"/>
            <w:left w:val="none" w:sz="0" w:space="0" w:color="auto"/>
            <w:bottom w:val="none" w:sz="0" w:space="0" w:color="auto"/>
            <w:right w:val="none" w:sz="0" w:space="0" w:color="auto"/>
          </w:divBdr>
        </w:div>
      </w:divsChild>
    </w:div>
    <w:div w:id="1747918679">
      <w:bodyDiv w:val="1"/>
      <w:marLeft w:val="0"/>
      <w:marRight w:val="0"/>
      <w:marTop w:val="0"/>
      <w:marBottom w:val="0"/>
      <w:divBdr>
        <w:top w:val="none" w:sz="0" w:space="0" w:color="auto"/>
        <w:left w:val="none" w:sz="0" w:space="0" w:color="auto"/>
        <w:bottom w:val="none" w:sz="0" w:space="0" w:color="auto"/>
        <w:right w:val="none" w:sz="0" w:space="0" w:color="auto"/>
      </w:divBdr>
      <w:divsChild>
        <w:div w:id="2109958811">
          <w:marLeft w:val="0"/>
          <w:marRight w:val="0"/>
          <w:marTop w:val="0"/>
          <w:marBottom w:val="0"/>
          <w:divBdr>
            <w:top w:val="none" w:sz="0" w:space="0" w:color="auto"/>
            <w:left w:val="none" w:sz="0" w:space="0" w:color="auto"/>
            <w:bottom w:val="none" w:sz="0" w:space="0" w:color="auto"/>
            <w:right w:val="none" w:sz="0" w:space="0" w:color="auto"/>
          </w:divBdr>
        </w:div>
      </w:divsChild>
    </w:div>
    <w:div w:id="1750495867">
      <w:bodyDiv w:val="1"/>
      <w:marLeft w:val="0"/>
      <w:marRight w:val="0"/>
      <w:marTop w:val="0"/>
      <w:marBottom w:val="0"/>
      <w:divBdr>
        <w:top w:val="none" w:sz="0" w:space="0" w:color="auto"/>
        <w:left w:val="none" w:sz="0" w:space="0" w:color="auto"/>
        <w:bottom w:val="none" w:sz="0" w:space="0" w:color="auto"/>
        <w:right w:val="none" w:sz="0" w:space="0" w:color="auto"/>
      </w:divBdr>
      <w:divsChild>
        <w:div w:id="1467507648">
          <w:marLeft w:val="0"/>
          <w:marRight w:val="0"/>
          <w:marTop w:val="0"/>
          <w:marBottom w:val="0"/>
          <w:divBdr>
            <w:top w:val="none" w:sz="0" w:space="0" w:color="auto"/>
            <w:left w:val="none" w:sz="0" w:space="0" w:color="auto"/>
            <w:bottom w:val="none" w:sz="0" w:space="0" w:color="auto"/>
            <w:right w:val="none" w:sz="0" w:space="0" w:color="auto"/>
          </w:divBdr>
        </w:div>
      </w:divsChild>
    </w:div>
    <w:div w:id="1796363342">
      <w:bodyDiv w:val="1"/>
      <w:marLeft w:val="0"/>
      <w:marRight w:val="0"/>
      <w:marTop w:val="0"/>
      <w:marBottom w:val="0"/>
      <w:divBdr>
        <w:top w:val="none" w:sz="0" w:space="0" w:color="auto"/>
        <w:left w:val="none" w:sz="0" w:space="0" w:color="auto"/>
        <w:bottom w:val="none" w:sz="0" w:space="0" w:color="auto"/>
        <w:right w:val="none" w:sz="0" w:space="0" w:color="auto"/>
      </w:divBdr>
      <w:divsChild>
        <w:div w:id="1798141679">
          <w:marLeft w:val="0"/>
          <w:marRight w:val="0"/>
          <w:marTop w:val="0"/>
          <w:marBottom w:val="0"/>
          <w:divBdr>
            <w:top w:val="none" w:sz="0" w:space="0" w:color="auto"/>
            <w:left w:val="none" w:sz="0" w:space="0" w:color="auto"/>
            <w:bottom w:val="none" w:sz="0" w:space="0" w:color="auto"/>
            <w:right w:val="none" w:sz="0" w:space="0" w:color="auto"/>
          </w:divBdr>
        </w:div>
      </w:divsChild>
    </w:div>
    <w:div w:id="1989363963">
      <w:bodyDiv w:val="1"/>
      <w:marLeft w:val="0"/>
      <w:marRight w:val="0"/>
      <w:marTop w:val="0"/>
      <w:marBottom w:val="0"/>
      <w:divBdr>
        <w:top w:val="none" w:sz="0" w:space="0" w:color="auto"/>
        <w:left w:val="none" w:sz="0" w:space="0" w:color="auto"/>
        <w:bottom w:val="none" w:sz="0" w:space="0" w:color="auto"/>
        <w:right w:val="none" w:sz="0" w:space="0" w:color="auto"/>
      </w:divBdr>
      <w:divsChild>
        <w:div w:id="379285558">
          <w:marLeft w:val="0"/>
          <w:marRight w:val="0"/>
          <w:marTop w:val="0"/>
          <w:marBottom w:val="0"/>
          <w:divBdr>
            <w:top w:val="none" w:sz="0" w:space="0" w:color="auto"/>
            <w:left w:val="none" w:sz="0" w:space="0" w:color="auto"/>
            <w:bottom w:val="none" w:sz="0" w:space="0" w:color="auto"/>
            <w:right w:val="none" w:sz="0" w:space="0" w:color="auto"/>
          </w:divBdr>
        </w:div>
      </w:divsChild>
    </w:div>
    <w:div w:id="2099599897">
      <w:bodyDiv w:val="1"/>
      <w:marLeft w:val="0"/>
      <w:marRight w:val="0"/>
      <w:marTop w:val="0"/>
      <w:marBottom w:val="0"/>
      <w:divBdr>
        <w:top w:val="none" w:sz="0" w:space="0" w:color="auto"/>
        <w:left w:val="none" w:sz="0" w:space="0" w:color="auto"/>
        <w:bottom w:val="none" w:sz="0" w:space="0" w:color="auto"/>
        <w:right w:val="none" w:sz="0" w:space="0" w:color="auto"/>
      </w:divBdr>
      <w:divsChild>
        <w:div w:id="21332791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control" Target="activeX/activeX8.xml"/><Relationship Id="rId18" Type="http://schemas.openxmlformats.org/officeDocument/2006/relationships/control" Target="activeX/activeX13.xml"/><Relationship Id="rId26" Type="http://schemas.openxmlformats.org/officeDocument/2006/relationships/control" Target="activeX/activeX21.xml"/><Relationship Id="rId39" Type="http://schemas.openxmlformats.org/officeDocument/2006/relationships/control" Target="activeX/activeX34.xml"/><Relationship Id="rId21" Type="http://schemas.openxmlformats.org/officeDocument/2006/relationships/control" Target="activeX/activeX16.xml"/><Relationship Id="rId34" Type="http://schemas.openxmlformats.org/officeDocument/2006/relationships/control" Target="activeX/activeX29.xml"/><Relationship Id="rId42" Type="http://schemas.openxmlformats.org/officeDocument/2006/relationships/control" Target="activeX/activeX37.xml"/><Relationship Id="rId47" Type="http://schemas.openxmlformats.org/officeDocument/2006/relationships/control" Target="activeX/activeX42.xml"/><Relationship Id="rId50" Type="http://schemas.openxmlformats.org/officeDocument/2006/relationships/control" Target="activeX/activeX45.xml"/><Relationship Id="rId55" Type="http://schemas.openxmlformats.org/officeDocument/2006/relationships/control" Target="activeX/activeX50.xml"/><Relationship Id="rId63" Type="http://schemas.openxmlformats.org/officeDocument/2006/relationships/control" Target="activeX/activeX58.xml"/><Relationship Id="rId68" Type="http://schemas.openxmlformats.org/officeDocument/2006/relationships/control" Target="activeX/activeX63.xml"/><Relationship Id="rId76" Type="http://schemas.openxmlformats.org/officeDocument/2006/relationships/fontTable" Target="fontTable.xml"/><Relationship Id="rId7" Type="http://schemas.openxmlformats.org/officeDocument/2006/relationships/control" Target="activeX/activeX3.xml"/><Relationship Id="rId71" Type="http://schemas.openxmlformats.org/officeDocument/2006/relationships/control" Target="activeX/activeX66.xml"/><Relationship Id="rId2" Type="http://schemas.openxmlformats.org/officeDocument/2006/relationships/settings" Target="settings.xml"/><Relationship Id="rId16" Type="http://schemas.openxmlformats.org/officeDocument/2006/relationships/control" Target="activeX/activeX11.xml"/><Relationship Id="rId29" Type="http://schemas.openxmlformats.org/officeDocument/2006/relationships/control" Target="activeX/activeX24.xml"/><Relationship Id="rId11" Type="http://schemas.openxmlformats.org/officeDocument/2006/relationships/control" Target="activeX/activeX6.xml"/><Relationship Id="rId24" Type="http://schemas.openxmlformats.org/officeDocument/2006/relationships/control" Target="activeX/activeX19.xml"/><Relationship Id="rId32" Type="http://schemas.openxmlformats.org/officeDocument/2006/relationships/control" Target="activeX/activeX27.xml"/><Relationship Id="rId37" Type="http://schemas.openxmlformats.org/officeDocument/2006/relationships/control" Target="activeX/activeX32.xml"/><Relationship Id="rId40" Type="http://schemas.openxmlformats.org/officeDocument/2006/relationships/control" Target="activeX/activeX35.xml"/><Relationship Id="rId45" Type="http://schemas.openxmlformats.org/officeDocument/2006/relationships/control" Target="activeX/activeX40.xml"/><Relationship Id="rId53" Type="http://schemas.openxmlformats.org/officeDocument/2006/relationships/control" Target="activeX/activeX48.xml"/><Relationship Id="rId58" Type="http://schemas.openxmlformats.org/officeDocument/2006/relationships/control" Target="activeX/activeX53.xml"/><Relationship Id="rId66" Type="http://schemas.openxmlformats.org/officeDocument/2006/relationships/control" Target="activeX/activeX61.xml"/><Relationship Id="rId74" Type="http://schemas.openxmlformats.org/officeDocument/2006/relationships/control" Target="activeX/activeX69.xml"/><Relationship Id="rId5" Type="http://schemas.openxmlformats.org/officeDocument/2006/relationships/control" Target="activeX/activeX1.xml"/><Relationship Id="rId15" Type="http://schemas.openxmlformats.org/officeDocument/2006/relationships/control" Target="activeX/activeX10.xml"/><Relationship Id="rId23" Type="http://schemas.openxmlformats.org/officeDocument/2006/relationships/control" Target="activeX/activeX18.xml"/><Relationship Id="rId28" Type="http://schemas.openxmlformats.org/officeDocument/2006/relationships/control" Target="activeX/activeX23.xml"/><Relationship Id="rId36" Type="http://schemas.openxmlformats.org/officeDocument/2006/relationships/control" Target="activeX/activeX31.xml"/><Relationship Id="rId49" Type="http://schemas.openxmlformats.org/officeDocument/2006/relationships/control" Target="activeX/activeX44.xml"/><Relationship Id="rId57" Type="http://schemas.openxmlformats.org/officeDocument/2006/relationships/control" Target="activeX/activeX52.xml"/><Relationship Id="rId61" Type="http://schemas.openxmlformats.org/officeDocument/2006/relationships/control" Target="activeX/activeX56.xml"/><Relationship Id="rId10" Type="http://schemas.openxmlformats.org/officeDocument/2006/relationships/image" Target="media/image2.gif"/><Relationship Id="rId19" Type="http://schemas.openxmlformats.org/officeDocument/2006/relationships/control" Target="activeX/activeX14.xml"/><Relationship Id="rId31" Type="http://schemas.openxmlformats.org/officeDocument/2006/relationships/control" Target="activeX/activeX26.xml"/><Relationship Id="rId44" Type="http://schemas.openxmlformats.org/officeDocument/2006/relationships/control" Target="activeX/activeX39.xml"/><Relationship Id="rId52" Type="http://schemas.openxmlformats.org/officeDocument/2006/relationships/control" Target="activeX/activeX47.xml"/><Relationship Id="rId60" Type="http://schemas.openxmlformats.org/officeDocument/2006/relationships/control" Target="activeX/activeX55.xml"/><Relationship Id="rId65" Type="http://schemas.openxmlformats.org/officeDocument/2006/relationships/control" Target="activeX/activeX60.xml"/><Relationship Id="rId73" Type="http://schemas.openxmlformats.org/officeDocument/2006/relationships/control" Target="activeX/activeX68.xml"/><Relationship Id="rId4" Type="http://schemas.openxmlformats.org/officeDocument/2006/relationships/image" Target="media/image1.wmf"/><Relationship Id="rId9" Type="http://schemas.openxmlformats.org/officeDocument/2006/relationships/control" Target="activeX/activeX5.xml"/><Relationship Id="rId14" Type="http://schemas.openxmlformats.org/officeDocument/2006/relationships/control" Target="activeX/activeX9.xml"/><Relationship Id="rId22" Type="http://schemas.openxmlformats.org/officeDocument/2006/relationships/control" Target="activeX/activeX17.xml"/><Relationship Id="rId27" Type="http://schemas.openxmlformats.org/officeDocument/2006/relationships/control" Target="activeX/activeX22.xml"/><Relationship Id="rId30" Type="http://schemas.openxmlformats.org/officeDocument/2006/relationships/control" Target="activeX/activeX25.xml"/><Relationship Id="rId35" Type="http://schemas.openxmlformats.org/officeDocument/2006/relationships/control" Target="activeX/activeX30.xml"/><Relationship Id="rId43" Type="http://schemas.openxmlformats.org/officeDocument/2006/relationships/control" Target="activeX/activeX38.xml"/><Relationship Id="rId48" Type="http://schemas.openxmlformats.org/officeDocument/2006/relationships/control" Target="activeX/activeX43.xml"/><Relationship Id="rId56" Type="http://schemas.openxmlformats.org/officeDocument/2006/relationships/control" Target="activeX/activeX51.xml"/><Relationship Id="rId64" Type="http://schemas.openxmlformats.org/officeDocument/2006/relationships/control" Target="activeX/activeX59.xml"/><Relationship Id="rId69" Type="http://schemas.openxmlformats.org/officeDocument/2006/relationships/control" Target="activeX/activeX64.xml"/><Relationship Id="rId77" Type="http://schemas.openxmlformats.org/officeDocument/2006/relationships/theme" Target="theme/theme1.xml"/><Relationship Id="rId8" Type="http://schemas.openxmlformats.org/officeDocument/2006/relationships/control" Target="activeX/activeX4.xml"/><Relationship Id="rId51" Type="http://schemas.openxmlformats.org/officeDocument/2006/relationships/control" Target="activeX/activeX46.xml"/><Relationship Id="rId72" Type="http://schemas.openxmlformats.org/officeDocument/2006/relationships/control" Target="activeX/activeX67.xml"/><Relationship Id="rId3" Type="http://schemas.openxmlformats.org/officeDocument/2006/relationships/webSettings" Target="webSettings.xml"/><Relationship Id="rId12" Type="http://schemas.openxmlformats.org/officeDocument/2006/relationships/control" Target="activeX/activeX7.xml"/><Relationship Id="rId17" Type="http://schemas.openxmlformats.org/officeDocument/2006/relationships/control" Target="activeX/activeX12.xml"/><Relationship Id="rId25" Type="http://schemas.openxmlformats.org/officeDocument/2006/relationships/control" Target="activeX/activeX20.xml"/><Relationship Id="rId33" Type="http://schemas.openxmlformats.org/officeDocument/2006/relationships/control" Target="activeX/activeX28.xml"/><Relationship Id="rId38" Type="http://schemas.openxmlformats.org/officeDocument/2006/relationships/control" Target="activeX/activeX33.xml"/><Relationship Id="rId46" Type="http://schemas.openxmlformats.org/officeDocument/2006/relationships/control" Target="activeX/activeX41.xml"/><Relationship Id="rId59" Type="http://schemas.openxmlformats.org/officeDocument/2006/relationships/control" Target="activeX/activeX54.xml"/><Relationship Id="rId67" Type="http://schemas.openxmlformats.org/officeDocument/2006/relationships/control" Target="activeX/activeX62.xml"/><Relationship Id="rId20" Type="http://schemas.openxmlformats.org/officeDocument/2006/relationships/control" Target="activeX/activeX15.xml"/><Relationship Id="rId41" Type="http://schemas.openxmlformats.org/officeDocument/2006/relationships/control" Target="activeX/activeX36.xml"/><Relationship Id="rId54" Type="http://schemas.openxmlformats.org/officeDocument/2006/relationships/control" Target="activeX/activeX49.xml"/><Relationship Id="rId62" Type="http://schemas.openxmlformats.org/officeDocument/2006/relationships/control" Target="activeX/activeX57.xml"/><Relationship Id="rId70" Type="http://schemas.openxmlformats.org/officeDocument/2006/relationships/control" Target="activeX/activeX65.xml"/><Relationship Id="rId75" Type="http://schemas.openxmlformats.org/officeDocument/2006/relationships/control" Target="activeX/activeX70.xml"/><Relationship Id="rId1" Type="http://schemas.openxmlformats.org/officeDocument/2006/relationships/styles" Target="styles.xml"/><Relationship Id="rId6" Type="http://schemas.openxmlformats.org/officeDocument/2006/relationships/control" Target="activeX/activeX2.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activeX/activeX25.xml><?xml version="1.0" encoding="utf-8"?>
<ax:ocx xmlns:ax="http://schemas.microsoft.com/office/2006/activeX" xmlns:r="http://schemas.openxmlformats.org/officeDocument/2006/relationships" ax:classid="{5512D118-5CC6-11CF-8D67-00AA00BDCE1D}" ax:persistence="persistStream" r:id="rId1"/>
</file>

<file path=word/activeX/activeX26.xml><?xml version="1.0" encoding="utf-8"?>
<ax:ocx xmlns:ax="http://schemas.microsoft.com/office/2006/activeX" xmlns:r="http://schemas.openxmlformats.org/officeDocument/2006/relationships" ax:classid="{5512D118-5CC6-11CF-8D67-00AA00BDCE1D}" ax:persistence="persistStream" r:id="rId1"/>
</file>

<file path=word/activeX/activeX27.xml><?xml version="1.0" encoding="utf-8"?>
<ax:ocx xmlns:ax="http://schemas.microsoft.com/office/2006/activeX" xmlns:r="http://schemas.openxmlformats.org/officeDocument/2006/relationships" ax:classid="{5512D118-5CC6-11CF-8D67-00AA00BDCE1D}" ax:persistence="persistStream" r:id="rId1"/>
</file>

<file path=word/activeX/activeX28.xml><?xml version="1.0" encoding="utf-8"?>
<ax:ocx xmlns:ax="http://schemas.microsoft.com/office/2006/activeX" xmlns:r="http://schemas.openxmlformats.org/officeDocument/2006/relationships" ax:classid="{5512D118-5CC6-11CF-8D67-00AA00BDCE1D}" ax:persistence="persistStream" r:id="rId1"/>
</file>

<file path=word/activeX/activeX29.xml><?xml version="1.0" encoding="utf-8"?>
<ax:ocx xmlns:ax="http://schemas.microsoft.com/office/2006/activeX" xmlns:r="http://schemas.openxmlformats.org/officeDocument/2006/relationships" ax:classid="{5512D118-5CC6-11CF-8D67-00AA00BDCE1D}" ax:persistence="persistStream" r:id="rId1"/>
</file>

<file path=word/activeX/activeX30.xml><?xml version="1.0" encoding="utf-8"?>
<ax:ocx xmlns:ax="http://schemas.microsoft.com/office/2006/activeX" xmlns:r="http://schemas.openxmlformats.org/officeDocument/2006/relationships" ax:classid="{5512D118-5CC6-11CF-8D67-00AA00BDCE1D}" ax:persistence="persistStream" r:id="rId1"/>
</file>

<file path=word/activeX/activeX31.xml><?xml version="1.0" encoding="utf-8"?>
<ax:ocx xmlns:ax="http://schemas.microsoft.com/office/2006/activeX" xmlns:r="http://schemas.openxmlformats.org/officeDocument/2006/relationships" ax:classid="{5512D118-5CC6-11CF-8D67-00AA00BDCE1D}" ax:persistence="persistStream" r:id="rId1"/>
</file>

<file path=word/activeX/activeX32.xml><?xml version="1.0" encoding="utf-8"?>
<ax:ocx xmlns:ax="http://schemas.microsoft.com/office/2006/activeX" xmlns:r="http://schemas.openxmlformats.org/officeDocument/2006/relationships" ax:classid="{5512D118-5CC6-11CF-8D67-00AA00BDCE1D}" ax:persistence="persistStream" r:id="rId1"/>
</file>

<file path=word/activeX/activeX33.xml><?xml version="1.0" encoding="utf-8"?>
<ax:ocx xmlns:ax="http://schemas.microsoft.com/office/2006/activeX" xmlns:r="http://schemas.openxmlformats.org/officeDocument/2006/relationships" ax:classid="{5512D118-5CC6-11CF-8D67-00AA00BDCE1D}" ax:persistence="persistStream" r:id="rId1"/>
</file>

<file path=word/activeX/activeX34.xml><?xml version="1.0" encoding="utf-8"?>
<ax:ocx xmlns:ax="http://schemas.microsoft.com/office/2006/activeX" xmlns:r="http://schemas.openxmlformats.org/officeDocument/2006/relationships" ax:classid="{5512D118-5CC6-11CF-8D67-00AA00BDCE1D}" ax:persistence="persistStream" r:id="rId1"/>
</file>

<file path=word/activeX/activeX35.xml><?xml version="1.0" encoding="utf-8"?>
<ax:ocx xmlns:ax="http://schemas.microsoft.com/office/2006/activeX" xmlns:r="http://schemas.openxmlformats.org/officeDocument/2006/relationships" ax:classid="{5512D118-5CC6-11CF-8D67-00AA00BDCE1D}" ax:persistence="persistStream" r:id="rId1"/>
</file>

<file path=word/activeX/activeX36.xml><?xml version="1.0" encoding="utf-8"?>
<ax:ocx xmlns:ax="http://schemas.microsoft.com/office/2006/activeX" xmlns:r="http://schemas.openxmlformats.org/officeDocument/2006/relationships" ax:classid="{5512D118-5CC6-11CF-8D67-00AA00BDCE1D}" ax:persistence="persistStream" r:id="rId1"/>
</file>

<file path=word/activeX/activeX37.xml><?xml version="1.0" encoding="utf-8"?>
<ax:ocx xmlns:ax="http://schemas.microsoft.com/office/2006/activeX" xmlns:r="http://schemas.openxmlformats.org/officeDocument/2006/relationships" ax:classid="{5512D118-5CC6-11CF-8D67-00AA00BDCE1D}" ax:persistence="persistStream" r:id="rId1"/>
</file>

<file path=word/activeX/activeX38.xml><?xml version="1.0" encoding="utf-8"?>
<ax:ocx xmlns:ax="http://schemas.microsoft.com/office/2006/activeX" xmlns:r="http://schemas.openxmlformats.org/officeDocument/2006/relationships" ax:classid="{5512D118-5CC6-11CF-8D67-00AA00BDCE1D}" ax:persistence="persistStream" r:id="rId1"/>
</file>

<file path=word/activeX/activeX39.xml><?xml version="1.0" encoding="utf-8"?>
<ax:ocx xmlns:ax="http://schemas.microsoft.com/office/2006/activeX" xmlns:r="http://schemas.openxmlformats.org/officeDocument/2006/relationships" ax:classid="{5512D118-5CC6-11CF-8D67-00AA00BDCE1D}" ax:persistence="persistStream" r:id="rId1"/>
</file>

<file path=word/activeX/activeX40.xml><?xml version="1.0" encoding="utf-8"?>
<ax:ocx xmlns:ax="http://schemas.microsoft.com/office/2006/activeX" xmlns:r="http://schemas.openxmlformats.org/officeDocument/2006/relationships" ax:classid="{5512D118-5CC6-11CF-8D67-00AA00BDCE1D}" ax:persistence="persistStream" r:id="rId1"/>
</file>

<file path=word/activeX/activeX41.xml><?xml version="1.0" encoding="utf-8"?>
<ax:ocx xmlns:ax="http://schemas.microsoft.com/office/2006/activeX" xmlns:r="http://schemas.openxmlformats.org/officeDocument/2006/relationships" ax:classid="{5512D118-5CC6-11CF-8D67-00AA00BDCE1D}" ax:persistence="persistStream" r:id="rId1"/>
</file>

<file path=word/activeX/activeX42.xml><?xml version="1.0" encoding="utf-8"?>
<ax:ocx xmlns:ax="http://schemas.microsoft.com/office/2006/activeX" xmlns:r="http://schemas.openxmlformats.org/officeDocument/2006/relationships" ax:classid="{5512D118-5CC6-11CF-8D67-00AA00BDCE1D}" ax:persistence="persistStream" r:id="rId1"/>
</file>

<file path=word/activeX/activeX43.xml><?xml version="1.0" encoding="utf-8"?>
<ax:ocx xmlns:ax="http://schemas.microsoft.com/office/2006/activeX" xmlns:r="http://schemas.openxmlformats.org/officeDocument/2006/relationships" ax:classid="{5512D118-5CC6-11CF-8D67-00AA00BDCE1D}" ax:persistence="persistStream" r:id="rId1"/>
</file>

<file path=word/activeX/activeX44.xml><?xml version="1.0" encoding="utf-8"?>
<ax:ocx xmlns:ax="http://schemas.microsoft.com/office/2006/activeX" xmlns:r="http://schemas.openxmlformats.org/officeDocument/2006/relationships" ax:classid="{5512D118-5CC6-11CF-8D67-00AA00BDCE1D}" ax:persistence="persistStream" r:id="rId1"/>
</file>

<file path=word/activeX/activeX45.xml><?xml version="1.0" encoding="utf-8"?>
<ax:ocx xmlns:ax="http://schemas.microsoft.com/office/2006/activeX" xmlns:r="http://schemas.openxmlformats.org/officeDocument/2006/relationships" ax:classid="{5512D118-5CC6-11CF-8D67-00AA00BDCE1D}" ax:persistence="persistStream" r:id="rId1"/>
</file>

<file path=word/activeX/activeX46.xml><?xml version="1.0" encoding="utf-8"?>
<ax:ocx xmlns:ax="http://schemas.microsoft.com/office/2006/activeX" xmlns:r="http://schemas.openxmlformats.org/officeDocument/2006/relationships" ax:classid="{5512D118-5CC6-11CF-8D67-00AA00BDCE1D}" ax:persistence="persistStream" r:id="rId1"/>
</file>

<file path=word/activeX/activeX47.xml><?xml version="1.0" encoding="utf-8"?>
<ax:ocx xmlns:ax="http://schemas.microsoft.com/office/2006/activeX" xmlns:r="http://schemas.openxmlformats.org/officeDocument/2006/relationships" ax:classid="{5512D118-5CC6-11CF-8D67-00AA00BDCE1D}" ax:persistence="persistStream" r:id="rId1"/>
</file>

<file path=word/activeX/activeX48.xml><?xml version="1.0" encoding="utf-8"?>
<ax:ocx xmlns:ax="http://schemas.microsoft.com/office/2006/activeX" xmlns:r="http://schemas.openxmlformats.org/officeDocument/2006/relationships" ax:classid="{5512D118-5CC6-11CF-8D67-00AA00BDCE1D}" ax:persistence="persistStream" r:id="rId1"/>
</file>

<file path=word/activeX/activeX49.xml><?xml version="1.0" encoding="utf-8"?>
<ax:ocx xmlns:ax="http://schemas.microsoft.com/office/2006/activeX" xmlns:r="http://schemas.openxmlformats.org/officeDocument/2006/relationships" ax:classid="{5512D118-5CC6-11CF-8D67-00AA00BDCE1D}" ax:persistence="persistStream" r:id="rId1"/>
</file>

<file path=word/activeX/activeX50.xml><?xml version="1.0" encoding="utf-8"?>
<ax:ocx xmlns:ax="http://schemas.microsoft.com/office/2006/activeX" xmlns:r="http://schemas.openxmlformats.org/officeDocument/2006/relationships" ax:classid="{5512D118-5CC6-11CF-8D67-00AA00BDCE1D}" ax:persistence="persistStream" r:id="rId1"/>
</file>

<file path=word/activeX/activeX51.xml><?xml version="1.0" encoding="utf-8"?>
<ax:ocx xmlns:ax="http://schemas.microsoft.com/office/2006/activeX" xmlns:r="http://schemas.openxmlformats.org/officeDocument/2006/relationships" ax:classid="{5512D118-5CC6-11CF-8D67-00AA00BDCE1D}" ax:persistence="persistStream" r:id="rId1"/>
</file>

<file path=word/activeX/activeX52.xml><?xml version="1.0" encoding="utf-8"?>
<ax:ocx xmlns:ax="http://schemas.microsoft.com/office/2006/activeX" xmlns:r="http://schemas.openxmlformats.org/officeDocument/2006/relationships" ax:classid="{5512D118-5CC6-11CF-8D67-00AA00BDCE1D}" ax:persistence="persistStream" r:id="rId1"/>
</file>

<file path=word/activeX/activeX53.xml><?xml version="1.0" encoding="utf-8"?>
<ax:ocx xmlns:ax="http://schemas.microsoft.com/office/2006/activeX" xmlns:r="http://schemas.openxmlformats.org/officeDocument/2006/relationships" ax:classid="{5512D118-5CC6-11CF-8D67-00AA00BDCE1D}" ax:persistence="persistStream" r:id="rId1"/>
</file>

<file path=word/activeX/activeX54.xml><?xml version="1.0" encoding="utf-8"?>
<ax:ocx xmlns:ax="http://schemas.microsoft.com/office/2006/activeX" xmlns:r="http://schemas.openxmlformats.org/officeDocument/2006/relationships" ax:classid="{5512D118-5CC6-11CF-8D67-00AA00BDCE1D}" ax:persistence="persistStream" r:id="rId1"/>
</file>

<file path=word/activeX/activeX55.xml><?xml version="1.0" encoding="utf-8"?>
<ax:ocx xmlns:ax="http://schemas.microsoft.com/office/2006/activeX" xmlns:r="http://schemas.openxmlformats.org/officeDocument/2006/relationships" ax:classid="{5512D118-5CC6-11CF-8D67-00AA00BDCE1D}" ax:persistence="persistStream" r:id="rId1"/>
</file>

<file path=word/activeX/activeX56.xml><?xml version="1.0" encoding="utf-8"?>
<ax:ocx xmlns:ax="http://schemas.microsoft.com/office/2006/activeX" xmlns:r="http://schemas.openxmlformats.org/officeDocument/2006/relationships" ax:classid="{5512D118-5CC6-11CF-8D67-00AA00BDCE1D}" ax:persistence="persistStream" r:id="rId1"/>
</file>

<file path=word/activeX/activeX57.xml><?xml version="1.0" encoding="utf-8"?>
<ax:ocx xmlns:ax="http://schemas.microsoft.com/office/2006/activeX" xmlns:r="http://schemas.openxmlformats.org/officeDocument/2006/relationships" ax:classid="{5512D118-5CC6-11CF-8D67-00AA00BDCE1D}" ax:persistence="persistStream" r:id="rId1"/>
</file>

<file path=word/activeX/activeX58.xml><?xml version="1.0" encoding="utf-8"?>
<ax:ocx xmlns:ax="http://schemas.microsoft.com/office/2006/activeX" xmlns:r="http://schemas.openxmlformats.org/officeDocument/2006/relationships" ax:classid="{5512D118-5CC6-11CF-8D67-00AA00BDCE1D}" ax:persistence="persistStream" r:id="rId1"/>
</file>

<file path=word/activeX/activeX59.xml><?xml version="1.0" encoding="utf-8"?>
<ax:ocx xmlns:ax="http://schemas.microsoft.com/office/2006/activeX" xmlns:r="http://schemas.openxmlformats.org/officeDocument/2006/relationships" ax:classid="{5512D118-5CC6-11CF-8D67-00AA00BDCE1D}" ax:persistence="persistStream" r:id="rId1"/>
</file>

<file path=word/activeX/activeX60.xml><?xml version="1.0" encoding="utf-8"?>
<ax:ocx xmlns:ax="http://schemas.microsoft.com/office/2006/activeX" xmlns:r="http://schemas.openxmlformats.org/officeDocument/2006/relationships" ax:classid="{5512D118-5CC6-11CF-8D67-00AA00BDCE1D}" ax:persistence="persistStream" r:id="rId1"/>
</file>

<file path=word/activeX/activeX61.xml><?xml version="1.0" encoding="utf-8"?>
<ax:ocx xmlns:ax="http://schemas.microsoft.com/office/2006/activeX" xmlns:r="http://schemas.openxmlformats.org/officeDocument/2006/relationships" ax:classid="{5512D118-5CC6-11CF-8D67-00AA00BDCE1D}" ax:persistence="persistStream" r:id="rId1"/>
</file>

<file path=word/activeX/activeX62.xml><?xml version="1.0" encoding="utf-8"?>
<ax:ocx xmlns:ax="http://schemas.microsoft.com/office/2006/activeX" xmlns:r="http://schemas.openxmlformats.org/officeDocument/2006/relationships" ax:classid="{5512D118-5CC6-11CF-8D67-00AA00BDCE1D}" ax:persistence="persistStream" r:id="rId1"/>
</file>

<file path=word/activeX/activeX63.xml><?xml version="1.0" encoding="utf-8"?>
<ax:ocx xmlns:ax="http://schemas.microsoft.com/office/2006/activeX" xmlns:r="http://schemas.openxmlformats.org/officeDocument/2006/relationships" ax:classid="{5512D118-5CC6-11CF-8D67-00AA00BDCE1D}" ax:persistence="persistStream" r:id="rId1"/>
</file>

<file path=word/activeX/activeX64.xml><?xml version="1.0" encoding="utf-8"?>
<ax:ocx xmlns:ax="http://schemas.microsoft.com/office/2006/activeX" xmlns:r="http://schemas.openxmlformats.org/officeDocument/2006/relationships" ax:classid="{5512D118-5CC6-11CF-8D67-00AA00BDCE1D}" ax:persistence="persistStream" r:id="rId1"/>
</file>

<file path=word/activeX/activeX65.xml><?xml version="1.0" encoding="utf-8"?>
<ax:ocx xmlns:ax="http://schemas.microsoft.com/office/2006/activeX" xmlns:r="http://schemas.openxmlformats.org/officeDocument/2006/relationships" ax:classid="{5512D118-5CC6-11CF-8D67-00AA00BDCE1D}" ax:persistence="persistStream" r:id="rId1"/>
</file>

<file path=word/activeX/activeX66.xml><?xml version="1.0" encoding="utf-8"?>
<ax:ocx xmlns:ax="http://schemas.microsoft.com/office/2006/activeX" xmlns:r="http://schemas.openxmlformats.org/officeDocument/2006/relationships" ax:classid="{5512D118-5CC6-11CF-8D67-00AA00BDCE1D}" ax:persistence="persistStream" r:id="rId1"/>
</file>

<file path=word/activeX/activeX67.xml><?xml version="1.0" encoding="utf-8"?>
<ax:ocx xmlns:ax="http://schemas.microsoft.com/office/2006/activeX" xmlns:r="http://schemas.openxmlformats.org/officeDocument/2006/relationships" ax:classid="{5512D118-5CC6-11CF-8D67-00AA00BDCE1D}" ax:persistence="persistStream" r:id="rId1"/>
</file>

<file path=word/activeX/activeX68.xml><?xml version="1.0" encoding="utf-8"?>
<ax:ocx xmlns:ax="http://schemas.microsoft.com/office/2006/activeX" xmlns:r="http://schemas.openxmlformats.org/officeDocument/2006/relationships" ax:classid="{5512D118-5CC6-11CF-8D67-00AA00BDCE1D}" ax:persistence="persistStream" r:id="rId1"/>
</file>

<file path=word/activeX/activeX69.xml><?xml version="1.0" encoding="utf-8"?>
<ax:ocx xmlns:ax="http://schemas.microsoft.com/office/2006/activeX" xmlns:r="http://schemas.openxmlformats.org/officeDocument/2006/relationships" ax:classid="{5512D118-5CC6-11CF-8D67-00AA00BDCE1D}" ax:persistence="persistStream" r:id="rId1"/>
</file>

<file path=word/activeX/activeX70.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19</Pages>
  <Words>5072</Words>
  <Characters>28913</Characters>
  <Application>Microsoft Office Word</Application>
  <DocSecurity>0</DocSecurity>
  <Lines>240</Lines>
  <Paragraphs>67</Paragraphs>
  <ScaleCrop>false</ScaleCrop>
  <Company/>
  <LinksUpToDate>false</LinksUpToDate>
  <CharactersWithSpaces>33918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Gaurav</dc:creator>
  <cp:lastModifiedBy>Gaurav</cp:lastModifiedBy>
  <cp:revision>14</cp:revision>
  <dcterms:created xsi:type="dcterms:W3CDTF">2011-08-07T16:33:00Z</dcterms:created>
  <dcterms:modified xsi:type="dcterms:W3CDTF">2011-08-07T18:05:00Z</dcterms:modified>
</cp:coreProperties>
</file>