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487" w:rsidRDefault="0063595E">
      <w:r>
        <w:t xml:space="preserve">Researchers in Germany have unearthed 400,000-year-old wooden spears from what </w:t>
      </w:r>
      <w:r>
        <w:rPr>
          <w:u w:val="single"/>
        </w:rPr>
        <w:t xml:space="preserve">it appears was an ancient lakeshore hunting ground as stunning evidence of human ancestors who </w:t>
      </w:r>
      <w:r>
        <w:t xml:space="preserve">systematically hunted big game much earlier than believed. </w:t>
      </w:r>
      <w:r>
        <w:br/>
      </w:r>
      <w:r>
        <w:br/>
        <w:t xml:space="preserve">A. it appears was an ancient lakeshore hunting ground as stunning evidence of human ancestors who </w:t>
      </w:r>
      <w:r>
        <w:br/>
      </w:r>
      <w:r>
        <w:br/>
        <w:t xml:space="preserve">B. it appears had been an ancient lakeshore hunting ground and stunning evidence that human ancestors </w:t>
      </w:r>
      <w:r>
        <w:br/>
      </w:r>
      <w:r>
        <w:br/>
        <w:t xml:space="preserve">C. appears was an ancient lakeshore hunting ground and is stunning evidence that human ancestors </w:t>
      </w:r>
      <w:r>
        <w:br/>
      </w:r>
      <w:r>
        <w:br/>
        <w:t xml:space="preserve">D. appears to be an ancient lakeshore hunting ground, stunning evidence that human ancestors </w:t>
      </w:r>
      <w:r>
        <w:br/>
      </w:r>
      <w:r>
        <w:br/>
        <w:t>E. appears that it is an ancient lakeshore hunting ground, stunning evidence of human ancestors who</w:t>
      </w:r>
    </w:p>
    <w:p w:rsidR="0063595E" w:rsidRPr="0063595E" w:rsidRDefault="0063595E">
      <w:pPr>
        <w:rPr>
          <w:b/>
          <w:u w:val="single"/>
        </w:rPr>
      </w:pPr>
      <w:r w:rsidRPr="0063595E">
        <w:rPr>
          <w:b/>
          <w:u w:val="single"/>
        </w:rPr>
        <w:t>Meaning analysis:</w:t>
      </w:r>
    </w:p>
    <w:p w:rsidR="0063595E" w:rsidRDefault="0063595E">
      <w:r>
        <w:t xml:space="preserve">Researcher s in Germany have unearthed wooden spears from ancient lakeshore ground, .It is the evidence of human ancestors </w:t>
      </w:r>
      <w:r w:rsidRPr="0063595E">
        <w:t>who</w:t>
      </w:r>
      <w:r>
        <w:rPr>
          <w:u w:val="single"/>
        </w:rPr>
        <w:t xml:space="preserve"> </w:t>
      </w:r>
      <w:r>
        <w:t xml:space="preserve">systematically hunted big game much earlier than believed. </w:t>
      </w:r>
    </w:p>
    <w:p w:rsidR="0063595E" w:rsidRDefault="0063595E">
      <w:pPr>
        <w:rPr>
          <w:u w:val="single"/>
        </w:rPr>
      </w:pPr>
      <w:r w:rsidRPr="0063595E">
        <w:rPr>
          <w:u w:val="single"/>
        </w:rPr>
        <w:t>Error analysis:</w:t>
      </w:r>
    </w:p>
    <w:p w:rsidR="0063595E" w:rsidRDefault="0063595E">
      <w:r w:rsidRPr="0063595E">
        <w:t xml:space="preserve">Here </w:t>
      </w:r>
      <w:r>
        <w:t>three</w:t>
      </w:r>
      <w:r w:rsidRPr="0063595E">
        <w:t xml:space="preserve"> clauses</w:t>
      </w:r>
      <w:r>
        <w:t xml:space="preserve"> </w:t>
      </w:r>
    </w:p>
    <w:p w:rsidR="0063595E" w:rsidRDefault="0063595E" w:rsidP="0063595E">
      <w:pPr>
        <w:pStyle w:val="ListParagraph"/>
        <w:numPr>
          <w:ilvl w:val="0"/>
          <w:numId w:val="1"/>
        </w:numPr>
      </w:pPr>
      <w:r w:rsidRPr="0063595E">
        <w:rPr>
          <w:color w:val="1F497D" w:themeColor="text2"/>
        </w:rPr>
        <w:t>Researchers</w:t>
      </w:r>
      <w:r>
        <w:t xml:space="preserve"> in Germany </w:t>
      </w:r>
      <w:r w:rsidRPr="0063595E">
        <w:rPr>
          <w:color w:val="1F497D" w:themeColor="text2"/>
        </w:rPr>
        <w:t xml:space="preserve">have </w:t>
      </w:r>
      <w:r>
        <w:t>unearthed 400,000-year-old wooden spears (</w:t>
      </w:r>
    </w:p>
    <w:p w:rsidR="0063595E" w:rsidRDefault="0063595E" w:rsidP="0063595E">
      <w:pPr>
        <w:pStyle w:val="ListParagraph"/>
        <w:numPr>
          <w:ilvl w:val="0"/>
          <w:numId w:val="1"/>
        </w:numPr>
      </w:pPr>
      <w:r>
        <w:t xml:space="preserve">what </w:t>
      </w:r>
      <w:r w:rsidRPr="0063595E">
        <w:t xml:space="preserve">it </w:t>
      </w:r>
      <w:r w:rsidRPr="0063595E">
        <w:rPr>
          <w:color w:val="1F497D" w:themeColor="text2"/>
        </w:rPr>
        <w:t>appears</w:t>
      </w:r>
      <w:r w:rsidRPr="0063595E">
        <w:t xml:space="preserve"> was an ancient </w:t>
      </w:r>
      <w:r w:rsidRPr="0063595E">
        <w:rPr>
          <w:color w:val="1F497D" w:themeColor="text2"/>
        </w:rPr>
        <w:t>lakeshore hunting ground</w:t>
      </w:r>
      <w:r w:rsidRPr="0063595E">
        <w:t xml:space="preserve"> as stunning evidence of human ancestors</w:t>
      </w:r>
    </w:p>
    <w:p w:rsidR="00431F49" w:rsidRDefault="00431F49" w:rsidP="0063595E">
      <w:pPr>
        <w:pStyle w:val="ListParagraph"/>
        <w:numPr>
          <w:ilvl w:val="0"/>
          <w:numId w:val="1"/>
        </w:numPr>
      </w:pPr>
      <w:proofErr w:type="gramStart"/>
      <w:r>
        <w:rPr>
          <w:u w:val="single"/>
        </w:rPr>
        <w:t>stunning</w:t>
      </w:r>
      <w:proofErr w:type="gramEnd"/>
      <w:r>
        <w:rPr>
          <w:u w:val="single"/>
        </w:rPr>
        <w:t xml:space="preserve"> evidence of human ancestors who </w:t>
      </w:r>
      <w:r>
        <w:t xml:space="preserve">systematically hunted big game much earlier than believed.  </w:t>
      </w:r>
      <w:r w:rsidRPr="00431F49">
        <w:rPr>
          <w:color w:val="C00000"/>
        </w:rPr>
        <w:t xml:space="preserve">: Fragment , no verb is  here </w:t>
      </w:r>
      <w:r w:rsidRPr="00431F49">
        <w:rPr>
          <w:color w:val="C00000"/>
        </w:rPr>
        <w:br/>
      </w:r>
    </w:p>
    <w:p w:rsidR="0063595E" w:rsidRDefault="00E57A62" w:rsidP="0063595E">
      <w:r>
        <w:t>SV agreement: 1) Researchers –Have, 2) Lakeshore hunting ground –appears &amp;3) who -hunted</w:t>
      </w:r>
    </w:p>
    <w:p w:rsidR="0063595E" w:rsidRPr="00E57A62" w:rsidRDefault="0063595E" w:rsidP="0063595E">
      <w:pPr>
        <w:rPr>
          <w:b/>
          <w:u w:val="single"/>
        </w:rPr>
      </w:pPr>
      <w:r w:rsidRPr="00E57A62">
        <w:rPr>
          <w:b/>
          <w:u w:val="single"/>
        </w:rPr>
        <w:t xml:space="preserve">Verb Tense </w:t>
      </w:r>
    </w:p>
    <w:p w:rsidR="0063595E" w:rsidRPr="00C273A1" w:rsidRDefault="00643A8D" w:rsidP="00643A8D">
      <w:pPr>
        <w:pStyle w:val="ListParagraph"/>
        <w:ind w:left="990"/>
        <w:rPr>
          <w:color w:val="00B050"/>
        </w:rPr>
      </w:pPr>
      <w:r>
        <w:t>Clause 1</w:t>
      </w:r>
      <w:proofErr w:type="gramStart"/>
      <w:r>
        <w:t>:</w:t>
      </w:r>
      <w:r w:rsidR="00E57A62">
        <w:t>Present</w:t>
      </w:r>
      <w:proofErr w:type="gramEnd"/>
      <w:r w:rsidR="00E57A62">
        <w:t xml:space="preserve"> perfect -OK  </w:t>
      </w:r>
      <w:r w:rsidR="00E57A62" w:rsidRPr="00C273A1">
        <w:rPr>
          <w:color w:val="00B050"/>
        </w:rPr>
        <w:t>(Researchers have  unearthed wooden spears  , whose effect s still we going to study/read)</w:t>
      </w:r>
    </w:p>
    <w:p w:rsidR="00E57A62" w:rsidRDefault="00643A8D" w:rsidP="00643A8D">
      <w:pPr>
        <w:pStyle w:val="ListParagraph"/>
        <w:ind w:left="990"/>
      </w:pPr>
      <w:r>
        <w:t xml:space="preserve">Clause 2 </w:t>
      </w:r>
      <w:r w:rsidR="00C273A1">
        <w:t xml:space="preserve">Past tense –not </w:t>
      </w:r>
      <w:proofErr w:type="gramStart"/>
      <w:r w:rsidR="00C273A1">
        <w:t>ok  as</w:t>
      </w:r>
      <w:proofErr w:type="gramEnd"/>
      <w:r w:rsidR="00C273A1">
        <w:t xml:space="preserve"> we discuss it in present </w:t>
      </w:r>
      <w:r w:rsidR="00C273A1" w:rsidRPr="00C273A1">
        <w:rPr>
          <w:color w:val="00B050"/>
        </w:rPr>
        <w:t>(here there is no reason to change the tense)</w:t>
      </w:r>
      <w:r>
        <w:rPr>
          <w:color w:val="00B050"/>
        </w:rPr>
        <w:t xml:space="preserve"> , So it is to be in present</w:t>
      </w:r>
    </w:p>
    <w:p w:rsidR="00E57A62" w:rsidRDefault="00643A8D" w:rsidP="00643A8D">
      <w:pPr>
        <w:pStyle w:val="ListParagraph"/>
        <w:ind w:left="990"/>
      </w:pPr>
      <w:r>
        <w:t>Clause 3</w:t>
      </w:r>
      <w:proofErr w:type="gramStart"/>
      <w:r>
        <w:t>:</w:t>
      </w:r>
      <w:r w:rsidR="00E57A62">
        <w:t>Simple</w:t>
      </w:r>
      <w:proofErr w:type="gramEnd"/>
      <w:r w:rsidR="00E57A62">
        <w:t xml:space="preserve"> past –ok as it true past fact.</w:t>
      </w:r>
    </w:p>
    <w:p w:rsidR="00643A8D" w:rsidRDefault="00643A8D" w:rsidP="00E57A62">
      <w:pPr>
        <w:rPr>
          <w:b/>
          <w:u w:val="single"/>
        </w:rPr>
      </w:pPr>
    </w:p>
    <w:p w:rsidR="00643A8D" w:rsidRDefault="00643A8D" w:rsidP="00E57A62">
      <w:pPr>
        <w:rPr>
          <w:b/>
          <w:u w:val="single"/>
        </w:rPr>
      </w:pPr>
    </w:p>
    <w:p w:rsidR="00E57A62" w:rsidRPr="00E57A62" w:rsidRDefault="00E57A62" w:rsidP="00E57A62">
      <w:pPr>
        <w:rPr>
          <w:b/>
          <w:u w:val="single"/>
        </w:rPr>
      </w:pPr>
      <w:r>
        <w:rPr>
          <w:b/>
          <w:u w:val="single"/>
        </w:rPr>
        <w:lastRenderedPageBreak/>
        <w:t>Pronoun:</w:t>
      </w:r>
    </w:p>
    <w:p w:rsidR="00E57A62" w:rsidRDefault="00E57A62" w:rsidP="00E57A62">
      <w:pPr>
        <w:pStyle w:val="ListParagraph"/>
      </w:pPr>
      <w:r>
        <w:t xml:space="preserve">Here </w:t>
      </w:r>
      <w:proofErr w:type="gramStart"/>
      <w:r>
        <w:t>It</w:t>
      </w:r>
      <w:proofErr w:type="gramEnd"/>
      <w:r>
        <w:t xml:space="preserve"> is ambiguous, it does not have clear antecedent. It may refer to “</w:t>
      </w:r>
      <w:r w:rsidRPr="00E57A62">
        <w:rPr>
          <w:color w:val="1F497D" w:themeColor="text2"/>
        </w:rPr>
        <w:t>old wooden spears</w:t>
      </w:r>
      <w:r>
        <w:t xml:space="preserve"> </w:t>
      </w:r>
      <w:proofErr w:type="gramStart"/>
      <w:r>
        <w:t>“ or</w:t>
      </w:r>
      <w:proofErr w:type="gramEnd"/>
      <w:r>
        <w:t xml:space="preserve">  </w:t>
      </w:r>
      <w:r w:rsidRPr="0063595E">
        <w:rPr>
          <w:color w:val="1F497D" w:themeColor="text2"/>
        </w:rPr>
        <w:t>lakeshore hunting ground</w:t>
      </w:r>
      <w:r>
        <w:rPr>
          <w:color w:val="1F497D" w:themeColor="text2"/>
        </w:rPr>
        <w:t xml:space="preserve"> .   In both cases its uses is </w:t>
      </w:r>
      <w:proofErr w:type="gramStart"/>
      <w:r>
        <w:rPr>
          <w:color w:val="1F497D" w:themeColor="text2"/>
        </w:rPr>
        <w:t>wrong .</w:t>
      </w:r>
      <w:proofErr w:type="gramEnd"/>
      <w:r>
        <w:rPr>
          <w:color w:val="1F497D" w:themeColor="text2"/>
        </w:rPr>
        <w:t xml:space="preserve"> It </w:t>
      </w:r>
      <w:proofErr w:type="spellStart"/>
      <w:proofErr w:type="gramStart"/>
      <w:r>
        <w:rPr>
          <w:color w:val="1F497D" w:themeColor="text2"/>
        </w:rPr>
        <w:t>cant</w:t>
      </w:r>
      <w:proofErr w:type="spellEnd"/>
      <w:proofErr w:type="gramEnd"/>
      <w:r>
        <w:rPr>
          <w:color w:val="1F497D" w:themeColor="text2"/>
        </w:rPr>
        <w:t xml:space="preserve"> refer to </w:t>
      </w:r>
      <w:r>
        <w:t>“</w:t>
      </w:r>
      <w:r w:rsidRPr="00E57A62">
        <w:rPr>
          <w:color w:val="1F497D" w:themeColor="text2"/>
        </w:rPr>
        <w:t>old wooden spears</w:t>
      </w:r>
      <w:r>
        <w:t>”.</w:t>
      </w:r>
    </w:p>
    <w:p w:rsidR="00E57A62" w:rsidRDefault="00E57A62" w:rsidP="00E57A62">
      <w:pPr>
        <w:pStyle w:val="ListParagraph"/>
        <w:rPr>
          <w:color w:val="1F497D" w:themeColor="text2"/>
        </w:rPr>
      </w:pPr>
      <w:r>
        <w:t xml:space="preserve">As per </w:t>
      </w:r>
      <w:r w:rsidR="00AE65A6">
        <w:t>meaning it</w:t>
      </w:r>
      <w:r>
        <w:t xml:space="preserve"> is to be </w:t>
      </w:r>
      <w:r w:rsidR="00AE65A6">
        <w:t>referring</w:t>
      </w:r>
      <w:r>
        <w:t xml:space="preserve"> to </w:t>
      </w:r>
      <w:r w:rsidRPr="0063595E">
        <w:rPr>
          <w:color w:val="1F497D" w:themeColor="text2"/>
        </w:rPr>
        <w:t xml:space="preserve">lakeshore hunting </w:t>
      </w:r>
      <w:r w:rsidR="00AE65A6" w:rsidRPr="0063595E">
        <w:rPr>
          <w:color w:val="1F497D" w:themeColor="text2"/>
        </w:rPr>
        <w:t>ground</w:t>
      </w:r>
      <w:r w:rsidR="00AE65A6">
        <w:rPr>
          <w:color w:val="1F497D" w:themeColor="text2"/>
        </w:rPr>
        <w:t xml:space="preserve">. </w:t>
      </w:r>
      <w:r>
        <w:rPr>
          <w:color w:val="1F497D" w:themeColor="text2"/>
        </w:rPr>
        <w:t xml:space="preserve">Then Redundancy </w:t>
      </w:r>
      <w:r w:rsidR="00AE65A6">
        <w:rPr>
          <w:color w:val="1F497D" w:themeColor="text2"/>
        </w:rPr>
        <w:t>comes</w:t>
      </w:r>
      <w:r>
        <w:rPr>
          <w:color w:val="1F497D" w:themeColor="text2"/>
        </w:rPr>
        <w:t xml:space="preserve"> </w:t>
      </w:r>
      <w:r w:rsidR="00AE65A6">
        <w:rPr>
          <w:color w:val="1F497D" w:themeColor="text2"/>
        </w:rPr>
        <w:t>into picture</w:t>
      </w:r>
      <w:proofErr w:type="gramStart"/>
      <w:r w:rsidR="00AE65A6">
        <w:rPr>
          <w:color w:val="1F497D" w:themeColor="text2"/>
        </w:rPr>
        <w:t>,  no</w:t>
      </w:r>
      <w:proofErr w:type="gramEnd"/>
      <w:r w:rsidR="00AE65A6">
        <w:rPr>
          <w:color w:val="1F497D" w:themeColor="text2"/>
        </w:rPr>
        <w:t xml:space="preserve"> need to write here “IT” because “What “already expressed the intended meaning.</w:t>
      </w:r>
    </w:p>
    <w:p w:rsidR="00C273A1" w:rsidRDefault="00C273A1" w:rsidP="00E57A62">
      <w:pPr>
        <w:pStyle w:val="ListParagraph"/>
        <w:rPr>
          <w:color w:val="1F497D" w:themeColor="text2"/>
        </w:rPr>
      </w:pPr>
      <w:r>
        <w:rPr>
          <w:color w:val="1F497D" w:themeColor="text2"/>
        </w:rPr>
        <w:t xml:space="preserve"> </w:t>
      </w:r>
      <w:proofErr w:type="gramStart"/>
      <w:r>
        <w:rPr>
          <w:color w:val="1F497D" w:themeColor="text2"/>
        </w:rPr>
        <w:t>There  is</w:t>
      </w:r>
      <w:proofErr w:type="gramEnd"/>
      <w:r>
        <w:rPr>
          <w:color w:val="1F497D" w:themeColor="text2"/>
        </w:rPr>
        <w:t xml:space="preserve"> no problem with “WHO” can be use for human ancestor</w:t>
      </w:r>
    </w:p>
    <w:p w:rsidR="00AE65A6" w:rsidRPr="00AE65A6" w:rsidRDefault="00AE65A6" w:rsidP="00AE65A6">
      <w:pPr>
        <w:rPr>
          <w:b/>
          <w:u w:val="single"/>
        </w:rPr>
      </w:pPr>
      <w:r w:rsidRPr="00AE65A6">
        <w:rPr>
          <w:b/>
          <w:u w:val="single"/>
        </w:rPr>
        <w:t>Modifier:</w:t>
      </w:r>
    </w:p>
    <w:p w:rsidR="00AE65A6" w:rsidRDefault="00AE65A6" w:rsidP="00E57A62">
      <w:pPr>
        <w:pStyle w:val="ListParagraph"/>
        <w:rPr>
          <w:color w:val="FF0000"/>
        </w:rPr>
      </w:pPr>
      <w:r w:rsidRPr="00AE65A6">
        <w:rPr>
          <w:color w:val="76923C" w:themeColor="accent3" w:themeShade="BF"/>
        </w:rPr>
        <w:t xml:space="preserve">Stunning evidence of human ancestors who systematically hunted big game much earlier than believed. </w:t>
      </w:r>
      <w:r w:rsidRPr="00AE65A6">
        <w:rPr>
          <w:color w:val="76923C" w:themeColor="accent3" w:themeShade="BF"/>
        </w:rPr>
        <w:br/>
      </w:r>
      <w:r>
        <w:t xml:space="preserve">It is </w:t>
      </w:r>
      <w:proofErr w:type="gramStart"/>
      <w:r>
        <w:t>a</w:t>
      </w:r>
      <w:proofErr w:type="gramEnd"/>
      <w:r>
        <w:t xml:space="preserve"> </w:t>
      </w:r>
      <w:r w:rsidR="00643A8D">
        <w:t xml:space="preserve">abstract </w:t>
      </w:r>
      <w:r>
        <w:t>modifier which modifies precedent clause “</w:t>
      </w:r>
      <w:r w:rsidRPr="00AE65A6">
        <w:rPr>
          <w:color w:val="FF0000"/>
        </w:rPr>
        <w:t>Researcher s in Germany has unearthed wooden spears from ancient lakeshore ground “</w:t>
      </w:r>
    </w:p>
    <w:p w:rsidR="00C273A1" w:rsidRPr="00C273A1" w:rsidRDefault="00AE65A6" w:rsidP="00E57A62">
      <w:pPr>
        <w:pStyle w:val="ListParagraph"/>
        <w:rPr>
          <w:color w:val="5F497A" w:themeColor="accent4" w:themeShade="BF"/>
        </w:rPr>
      </w:pPr>
      <w:proofErr w:type="gramStart"/>
      <w:r w:rsidRPr="00C273A1">
        <w:rPr>
          <w:color w:val="5F497A" w:themeColor="accent4" w:themeShade="BF"/>
        </w:rPr>
        <w:t>Using  of</w:t>
      </w:r>
      <w:proofErr w:type="gramEnd"/>
      <w:r w:rsidRPr="00C273A1">
        <w:rPr>
          <w:color w:val="5F497A" w:themeColor="accent4" w:themeShade="BF"/>
        </w:rPr>
        <w:t xml:space="preserve"> “AS” is wrong because  as must be followed by clause  , but  there  is no clause in original sentence  .</w:t>
      </w:r>
      <w:r w:rsidR="00C273A1" w:rsidRPr="00C273A1">
        <w:rPr>
          <w:color w:val="5F497A" w:themeColor="accent4" w:themeShade="BF"/>
        </w:rPr>
        <w:t xml:space="preserve">”As” can’t be used </w:t>
      </w:r>
      <w:proofErr w:type="gramStart"/>
      <w:r w:rsidR="00C273A1" w:rsidRPr="00C273A1">
        <w:rPr>
          <w:color w:val="5F497A" w:themeColor="accent4" w:themeShade="BF"/>
        </w:rPr>
        <w:t>as  here</w:t>
      </w:r>
      <w:proofErr w:type="gramEnd"/>
      <w:r w:rsidR="00C273A1" w:rsidRPr="00C273A1">
        <w:rPr>
          <w:color w:val="5F497A" w:themeColor="accent4" w:themeShade="BF"/>
        </w:rPr>
        <w:t xml:space="preserve">  because it does not discuss any position . </w:t>
      </w:r>
      <w:proofErr w:type="gramStart"/>
      <w:r w:rsidR="00C273A1" w:rsidRPr="00C273A1">
        <w:rPr>
          <w:color w:val="5F497A" w:themeColor="accent4" w:themeShade="BF"/>
        </w:rPr>
        <w:t>so</w:t>
      </w:r>
      <w:proofErr w:type="gramEnd"/>
      <w:r w:rsidR="00C273A1" w:rsidRPr="00C273A1">
        <w:rPr>
          <w:color w:val="5F497A" w:themeColor="accent4" w:themeShade="BF"/>
        </w:rPr>
        <w:t xml:space="preserve"> </w:t>
      </w:r>
      <w:proofErr w:type="spellStart"/>
      <w:r w:rsidR="00C273A1" w:rsidRPr="00C273A1">
        <w:rPr>
          <w:color w:val="5F497A" w:themeColor="accent4" w:themeShade="BF"/>
        </w:rPr>
        <w:t>its</w:t>
      </w:r>
      <w:proofErr w:type="spellEnd"/>
      <w:r w:rsidR="00C273A1" w:rsidRPr="00C273A1">
        <w:rPr>
          <w:color w:val="5F497A" w:themeColor="accent4" w:themeShade="BF"/>
        </w:rPr>
        <w:t xml:space="preserve"> wrong</w:t>
      </w:r>
    </w:p>
    <w:p w:rsidR="00C273A1" w:rsidRDefault="00C273A1" w:rsidP="00C273A1">
      <w:pPr>
        <w:rPr>
          <w:b/>
          <w:u w:val="single"/>
        </w:rPr>
      </w:pPr>
      <w:r>
        <w:rPr>
          <w:color w:val="76923C" w:themeColor="accent3" w:themeShade="BF"/>
        </w:rPr>
        <w:t xml:space="preserve"> </w:t>
      </w:r>
      <w:r w:rsidR="00AE65A6" w:rsidRPr="00AE65A6">
        <w:rPr>
          <w:color w:val="FF0000"/>
        </w:rPr>
        <w:br/>
      </w:r>
      <w:r>
        <w:rPr>
          <w:b/>
          <w:u w:val="single"/>
        </w:rPr>
        <w:t>POE:</w:t>
      </w:r>
    </w:p>
    <w:p w:rsidR="00431F49" w:rsidRPr="00431F49" w:rsidRDefault="00C273A1" w:rsidP="00C273A1">
      <w:pPr>
        <w:rPr>
          <w:b/>
          <w:color w:val="C00000"/>
          <w:u w:val="single"/>
        </w:rPr>
      </w:pPr>
      <w:r>
        <w:t xml:space="preserve">A. </w:t>
      </w:r>
      <w:r w:rsidRPr="00C273A1">
        <w:rPr>
          <w:b/>
          <w:color w:val="FF0000"/>
          <w:u w:val="single"/>
        </w:rPr>
        <w:t>it</w:t>
      </w:r>
      <w:r w:rsidRPr="00C273A1">
        <w:rPr>
          <w:color w:val="FF0000"/>
        </w:rPr>
        <w:t xml:space="preserve"> </w:t>
      </w:r>
      <w:r>
        <w:t xml:space="preserve">appears </w:t>
      </w:r>
      <w:r w:rsidRPr="00C273A1">
        <w:rPr>
          <w:b/>
          <w:color w:val="C00000"/>
          <w:u w:val="single"/>
        </w:rPr>
        <w:t>was</w:t>
      </w:r>
      <w:r>
        <w:t xml:space="preserve"> an ancient lakeshore hunting ground </w:t>
      </w:r>
      <w:r w:rsidRPr="00C273A1">
        <w:rPr>
          <w:b/>
          <w:color w:val="C00000"/>
          <w:u w:val="single"/>
        </w:rPr>
        <w:t>as</w:t>
      </w:r>
      <w:r w:rsidRPr="00C273A1">
        <w:rPr>
          <w:u w:val="single"/>
        </w:rPr>
        <w:t xml:space="preserve"> </w:t>
      </w:r>
      <w:r w:rsidRPr="00C273A1">
        <w:rPr>
          <w:b/>
          <w:color w:val="C00000"/>
          <w:u w:val="single"/>
        </w:rPr>
        <w:t>stunning evidence of human ancestors who</w:t>
      </w:r>
      <w:r w:rsidRPr="00C273A1">
        <w:rPr>
          <w:b/>
          <w:color w:val="C00000"/>
        </w:rPr>
        <w:t xml:space="preserve"> </w:t>
      </w:r>
      <w:r w:rsidR="00431F49">
        <w:rPr>
          <w:b/>
          <w:color w:val="C00000"/>
        </w:rPr>
        <w:t xml:space="preserve"> :</w:t>
      </w:r>
      <w:r w:rsidR="00431F49" w:rsidRPr="00431F49">
        <w:rPr>
          <w:b/>
          <w:color w:val="C00000"/>
          <w:u w:val="single"/>
        </w:rPr>
        <w:t>WRONG</w:t>
      </w:r>
      <w:r w:rsidRPr="00431F49">
        <w:rPr>
          <w:u w:val="single"/>
        </w:rPr>
        <w:br/>
      </w:r>
      <w:r>
        <w:t xml:space="preserve">B. </w:t>
      </w:r>
      <w:r w:rsidRPr="00C273A1">
        <w:rPr>
          <w:b/>
          <w:color w:val="C00000"/>
          <w:u w:val="single"/>
        </w:rPr>
        <w:t xml:space="preserve">it </w:t>
      </w:r>
      <w:r>
        <w:t xml:space="preserve">appears </w:t>
      </w:r>
      <w:r w:rsidRPr="00C273A1">
        <w:rPr>
          <w:b/>
          <w:color w:val="C00000"/>
          <w:u w:val="single"/>
        </w:rPr>
        <w:t>had been</w:t>
      </w:r>
      <w:r>
        <w:t xml:space="preserve"> an ancient lakeshore hunting ground </w:t>
      </w:r>
      <w:r w:rsidRPr="00C273A1">
        <w:rPr>
          <w:b/>
          <w:color w:val="C00000"/>
          <w:u w:val="single"/>
        </w:rPr>
        <w:t>and</w:t>
      </w:r>
      <w:r>
        <w:t xml:space="preserve"> stunning evidence that human ancestors  </w:t>
      </w:r>
      <w:r w:rsidR="00431F49">
        <w:t>:</w:t>
      </w:r>
      <w:r w:rsidR="00431F49" w:rsidRPr="00431F49">
        <w:rPr>
          <w:b/>
          <w:color w:val="C00000"/>
          <w:u w:val="single"/>
        </w:rPr>
        <w:t>WRONG</w:t>
      </w:r>
    </w:p>
    <w:p w:rsidR="00C273A1" w:rsidRPr="00643A8D" w:rsidRDefault="00C273A1" w:rsidP="00C273A1">
      <w:pPr>
        <w:rPr>
          <w:b/>
          <w:color w:val="C00000"/>
        </w:rPr>
      </w:pPr>
      <w:r>
        <w:t xml:space="preserve">C. appears </w:t>
      </w:r>
      <w:r w:rsidRPr="00C273A1">
        <w:rPr>
          <w:b/>
          <w:color w:val="C00000"/>
          <w:u w:val="single"/>
        </w:rPr>
        <w:t>was</w:t>
      </w:r>
      <w:r>
        <w:t xml:space="preserve"> an ancient lakeshore hunting ground </w:t>
      </w:r>
      <w:r w:rsidRPr="00431F49">
        <w:rPr>
          <w:b/>
          <w:color w:val="C00000"/>
          <w:u w:val="single"/>
        </w:rPr>
        <w:t>and</w:t>
      </w:r>
      <w:r>
        <w:t xml:space="preserve"> </w:t>
      </w:r>
      <w:r w:rsidRPr="00431F49">
        <w:rPr>
          <w:b/>
          <w:color w:val="C00000"/>
          <w:u w:val="single"/>
        </w:rPr>
        <w:t>is</w:t>
      </w:r>
      <w:r>
        <w:t xml:space="preserve"> stunning evidence that human </w:t>
      </w:r>
      <w:proofErr w:type="gramStart"/>
      <w:r>
        <w:t xml:space="preserve">ancestors </w:t>
      </w:r>
      <w:r w:rsidR="00431F49">
        <w:t xml:space="preserve"> </w:t>
      </w:r>
      <w:r w:rsidR="00431F49" w:rsidRPr="00431F49">
        <w:rPr>
          <w:b/>
          <w:color w:val="C00000"/>
          <w:u w:val="single"/>
        </w:rPr>
        <w:t>WRONG</w:t>
      </w:r>
      <w:proofErr w:type="gramEnd"/>
      <w:r w:rsidR="00431F49" w:rsidRPr="00431F49">
        <w:rPr>
          <w:u w:val="single"/>
        </w:rPr>
        <w:br/>
      </w:r>
      <w:r>
        <w:br/>
        <w:t>D</w:t>
      </w:r>
      <w:r w:rsidRPr="00431F49">
        <w:rPr>
          <w:b/>
          <w:color w:val="00B050"/>
          <w:u w:val="single"/>
        </w:rPr>
        <w:t>. appears to be an</w:t>
      </w:r>
      <w:r>
        <w:t xml:space="preserve"> ancient lakeshore hunting ground, </w:t>
      </w:r>
      <w:r w:rsidRPr="00431F49">
        <w:rPr>
          <w:color w:val="00B050"/>
          <w:u w:val="single"/>
        </w:rPr>
        <w:t>stunning evidence that human ancestors</w:t>
      </w:r>
      <w:r>
        <w:t xml:space="preserve"> </w:t>
      </w:r>
      <w:r w:rsidR="00431F49">
        <w:t xml:space="preserve"> :CORRECT  (appears to be correct idiom , </w:t>
      </w:r>
      <w:r w:rsidR="00643A8D">
        <w:t xml:space="preserve">Abstract Modifier “ </w:t>
      </w:r>
      <w:r w:rsidR="00431F49">
        <w:t>stunning evidence that human ancestors</w:t>
      </w:r>
      <w:r w:rsidR="00643A8D">
        <w:t xml:space="preserve"> systematically hunted big game much earlier than believed “clearly modifies preceding clause </w:t>
      </w:r>
      <w:r>
        <w:br/>
      </w:r>
      <w:r>
        <w:br/>
        <w:t xml:space="preserve">E. appears </w:t>
      </w:r>
      <w:r w:rsidRPr="00643A8D">
        <w:rPr>
          <w:color w:val="C00000"/>
        </w:rPr>
        <w:t xml:space="preserve">that </w:t>
      </w:r>
      <w:r w:rsidRPr="00643A8D">
        <w:rPr>
          <w:b/>
          <w:color w:val="C00000"/>
          <w:u w:val="single"/>
        </w:rPr>
        <w:t>it</w:t>
      </w:r>
      <w:r>
        <w:t xml:space="preserve"> is an ancient lakeshore hunting ground, </w:t>
      </w:r>
      <w:r w:rsidRPr="00643A8D">
        <w:rPr>
          <w:b/>
          <w:color w:val="C00000"/>
          <w:u w:val="single"/>
        </w:rPr>
        <w:t>stunning evidence of human ancestors who</w:t>
      </w:r>
      <w:r w:rsidR="00643A8D">
        <w:rPr>
          <w:b/>
          <w:color w:val="C00000"/>
          <w:u w:val="single"/>
        </w:rPr>
        <w:t xml:space="preserve">  : wrong</w:t>
      </w:r>
      <w:r w:rsidR="00643A8D" w:rsidRPr="00643A8D">
        <w:rPr>
          <w:b/>
          <w:color w:val="C00000"/>
        </w:rPr>
        <w:t xml:space="preserve">     because  use of “from what appears that it”</w:t>
      </w:r>
      <w:r w:rsidR="00643A8D">
        <w:rPr>
          <w:b/>
          <w:color w:val="C00000"/>
        </w:rPr>
        <w:t xml:space="preserve"> makes it ambiguous  and clause “stunning evidence …….. </w:t>
      </w:r>
      <w:proofErr w:type="gramStart"/>
      <w:r w:rsidR="00643A8D">
        <w:rPr>
          <w:b/>
          <w:color w:val="C00000"/>
        </w:rPr>
        <w:t>is</w:t>
      </w:r>
      <w:proofErr w:type="gramEnd"/>
      <w:r w:rsidR="00643A8D">
        <w:rPr>
          <w:b/>
          <w:color w:val="C00000"/>
        </w:rPr>
        <w:t xml:space="preserve"> fragment </w:t>
      </w:r>
    </w:p>
    <w:p w:rsidR="00E57A62" w:rsidRDefault="00E57A62" w:rsidP="00E57A62">
      <w:pPr>
        <w:pStyle w:val="ListParagraph"/>
      </w:pPr>
    </w:p>
    <w:sectPr w:rsidR="00E57A62" w:rsidSect="006D74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5483C"/>
    <w:multiLevelType w:val="hybridMultilevel"/>
    <w:tmpl w:val="9A622D66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3BAA2893"/>
    <w:multiLevelType w:val="hybridMultilevel"/>
    <w:tmpl w:val="9A622D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6B14DE"/>
    <w:multiLevelType w:val="hybridMultilevel"/>
    <w:tmpl w:val="9A622D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DB2087"/>
    <w:multiLevelType w:val="hybridMultilevel"/>
    <w:tmpl w:val="521085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3595E"/>
    <w:rsid w:val="00431F49"/>
    <w:rsid w:val="0063595E"/>
    <w:rsid w:val="00643A8D"/>
    <w:rsid w:val="006D7487"/>
    <w:rsid w:val="00AE65A6"/>
    <w:rsid w:val="00BB2232"/>
    <w:rsid w:val="00C273A1"/>
    <w:rsid w:val="00E57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59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KumarGa</dc:creator>
  <cp:keywords/>
  <dc:description/>
  <cp:lastModifiedBy>KumarGa</cp:lastModifiedBy>
  <cp:revision>1</cp:revision>
  <dcterms:created xsi:type="dcterms:W3CDTF">2012-07-10T09:13:00Z</dcterms:created>
  <dcterms:modified xsi:type="dcterms:W3CDTF">2012-07-10T10:25:00Z</dcterms:modified>
</cp:coreProperties>
</file>