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9A3" w:rsidRDefault="00FE4E08">
      <w:r>
        <w:rPr>
          <w:noProof/>
        </w:rPr>
        <w:pict>
          <v:roundrect id="_x0000_s1026" style="position:absolute;margin-left:53.3pt;margin-top:-14.65pt;width:548.15pt;height:69.4pt;z-index:251658240" arcsize="10923f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FE4E08" w:rsidRPr="00D4143B" w:rsidRDefault="00FE4E08" w:rsidP="00C21D49">
                  <w:pPr>
                    <w:spacing w:after="0" w:line="240" w:lineRule="auto"/>
                    <w:jc w:val="center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D4143B"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Verbal: </w:t>
                  </w: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>When a verb is used for any purpose other than as a verb, it is called a verbal.</w:t>
                  </w:r>
                </w:p>
                <w:p w:rsidR="00C47B64" w:rsidRPr="00D4143B" w:rsidRDefault="00C47B64" w:rsidP="00C21D49">
                  <w:pPr>
                    <w:spacing w:after="0" w:line="240" w:lineRule="auto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 xml:space="preserve">1) Our Butler </w:t>
                  </w:r>
                  <w:r w:rsidRPr="00D4143B"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Waxed </w:t>
                  </w: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>the floors. (Verb)</w:t>
                  </w:r>
                </w:p>
                <w:p w:rsidR="00C47B64" w:rsidRDefault="00C47B64" w:rsidP="00C21D49">
                  <w:pPr>
                    <w:spacing w:after="0" w:line="240" w:lineRule="auto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 xml:space="preserve">2) The </w:t>
                  </w:r>
                  <w:r w:rsidRPr="00D4143B"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Waxed Floor </w:t>
                  </w: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 xml:space="preserve">was slippery and dangerous. (Adjective hence Verbal). </w:t>
                  </w:r>
                </w:p>
                <w:p w:rsidR="003F125F" w:rsidRPr="00D4143B" w:rsidRDefault="003F125F" w:rsidP="00C21D49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FFFFFF" w:themeColor="background1"/>
                      <w:sz w:val="24"/>
                      <w:szCs w:val="24"/>
                    </w:rPr>
                    <w:t>There are three major forms of Verbal 1) Infinitive 2) Participle 3) Gerund.</w:t>
                  </w:r>
                </w:p>
              </w:txbxContent>
            </v:textbox>
          </v:roundrect>
        </w:pict>
      </w:r>
    </w:p>
    <w:p w:rsidR="003C79A3" w:rsidRPr="003C79A3" w:rsidRDefault="003C79A3" w:rsidP="003C79A3"/>
    <w:p w:rsidR="00A27399" w:rsidRDefault="001B4FA7" w:rsidP="00A27399">
      <w:pPr>
        <w:tabs>
          <w:tab w:val="left" w:pos="3890"/>
        </w:tabs>
      </w:pPr>
      <w:r>
        <w:rPr>
          <w:noProof/>
        </w:rPr>
        <w:pict>
          <v:roundrect id="_x0000_s1027" style="position:absolute;margin-left:-43.45pt;margin-top:12.65pt;width:222.05pt;height:390.2pt;z-index:251659264" arcsize="10923f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>
              <w:txbxContent>
                <w:p w:rsidR="003C79A3" w:rsidRPr="00995850" w:rsidRDefault="003C79A3" w:rsidP="00D7609A">
                  <w:pPr>
                    <w:spacing w:after="0" w:line="240" w:lineRule="auto"/>
                  </w:pPr>
                  <w:r w:rsidRPr="00995850">
                    <w:rPr>
                      <w:b/>
                    </w:rPr>
                    <w:t>Infinitive:</w:t>
                  </w:r>
                  <w:r w:rsidR="00D7609A" w:rsidRPr="00995850">
                    <w:t xml:space="preserve"> A verb form preceded by To. </w:t>
                  </w:r>
                </w:p>
                <w:p w:rsidR="00D7609A" w:rsidRPr="00995850" w:rsidRDefault="00303B07" w:rsidP="00D7609A">
                  <w:pPr>
                    <w:spacing w:after="0" w:line="240" w:lineRule="auto"/>
                  </w:pPr>
                  <w:r>
                    <w:tab/>
                  </w:r>
                  <w:r w:rsidR="00D7609A" w:rsidRPr="00995850">
                    <w:t>-To Play</w:t>
                  </w:r>
                </w:p>
                <w:p w:rsidR="00D7609A" w:rsidRPr="00995850" w:rsidRDefault="00303B07" w:rsidP="00D7609A">
                  <w:pPr>
                    <w:spacing w:after="0" w:line="240" w:lineRule="auto"/>
                  </w:pPr>
                  <w:r>
                    <w:tab/>
                  </w:r>
                  <w:r w:rsidR="00D7609A" w:rsidRPr="00995850">
                    <w:t>-To be seen</w:t>
                  </w:r>
                </w:p>
                <w:p w:rsidR="00D7609A" w:rsidRPr="00995850" w:rsidRDefault="00303B07" w:rsidP="00D7609A">
                  <w:pPr>
                    <w:spacing w:after="0" w:line="240" w:lineRule="auto"/>
                  </w:pPr>
                  <w:r>
                    <w:tab/>
                  </w:r>
                  <w:r w:rsidR="00D7609A" w:rsidRPr="00995850">
                    <w:t>- To Steal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>The infinitive has three uses: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>1. As a noun: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 xml:space="preserve">I hate </w:t>
                  </w:r>
                  <w:r w:rsidRPr="00995850">
                    <w:rPr>
                      <w:b/>
                    </w:rPr>
                    <w:t xml:space="preserve">to go. </w:t>
                  </w:r>
                  <w:r w:rsidRPr="00995850">
                    <w:t>(Direct Object)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rPr>
                      <w:b/>
                    </w:rPr>
                    <w:t xml:space="preserve">To steal </w:t>
                  </w:r>
                  <w:r w:rsidRPr="00995850">
                    <w:t>is a crime. (Subject)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>2. As an Adjective: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 xml:space="preserve">-It's time </w:t>
                  </w:r>
                  <w:r w:rsidRPr="00995850">
                    <w:rPr>
                      <w:b/>
                    </w:rPr>
                    <w:t xml:space="preserve">to go. </w:t>
                  </w:r>
                  <w:r w:rsidRPr="00995850">
                    <w:t>(Modifies Time)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 xml:space="preserve">-There are jobs </w:t>
                  </w:r>
                  <w:r w:rsidRPr="00995850">
                    <w:rPr>
                      <w:b/>
                    </w:rPr>
                    <w:t xml:space="preserve">to be done. </w:t>
                  </w:r>
                  <w:r w:rsidRPr="00995850">
                    <w:t>(Modif</w:t>
                  </w:r>
                  <w:r w:rsidR="00995850" w:rsidRPr="00995850">
                    <w:t>y</w:t>
                  </w:r>
                  <w:r w:rsidRPr="00995850">
                    <w:t xml:space="preserve"> Jobs)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95850" w:rsidRPr="00995850" w:rsidRDefault="00995850" w:rsidP="00D7609A">
                  <w:pPr>
                    <w:spacing w:after="0" w:line="240" w:lineRule="auto"/>
                  </w:pPr>
                  <w:r w:rsidRPr="00995850">
                    <w:t>3. As an Adverb:</w:t>
                  </w:r>
                </w:p>
                <w:p w:rsidR="00995850" w:rsidRDefault="00995850" w:rsidP="00D7609A">
                  <w:pPr>
                    <w:spacing w:after="0" w:line="240" w:lineRule="auto"/>
                  </w:pPr>
                  <w:r w:rsidRPr="00995850">
                    <w:t xml:space="preserve">-He always play </w:t>
                  </w:r>
                  <w:r w:rsidRPr="00995850">
                    <w:rPr>
                      <w:b/>
                    </w:rPr>
                    <w:t xml:space="preserve">to win. </w:t>
                  </w:r>
                  <w:r w:rsidRPr="00995850">
                    <w:t>(Modifies Play)</w:t>
                  </w:r>
                </w:p>
                <w:p w:rsidR="00995850" w:rsidRPr="009B0A1E" w:rsidRDefault="00995850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95850" w:rsidRDefault="0094493E" w:rsidP="00D7609A">
                  <w:pPr>
                    <w:spacing w:after="0" w:line="240" w:lineRule="auto"/>
                  </w:pPr>
                  <w:r>
                    <w:t>*</w:t>
                  </w:r>
                  <w:r w:rsidR="00995850">
                    <w:t xml:space="preserve">Infinitives can take modifiers of itself. But beware of not to create split infinitives. </w:t>
                  </w:r>
                </w:p>
                <w:p w:rsidR="005D45F1" w:rsidRPr="009B0A1E" w:rsidRDefault="005D45F1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5D45F1" w:rsidRDefault="005D45F1" w:rsidP="00D7609A">
                  <w:pPr>
                    <w:spacing w:after="0" w:line="240" w:lineRule="auto"/>
                  </w:pPr>
                  <w:r>
                    <w:t>This is done when an adverb (-</w:t>
                  </w:r>
                  <w:proofErr w:type="spellStart"/>
                  <w:r>
                    <w:t>ly</w:t>
                  </w:r>
                  <w:proofErr w:type="spellEnd"/>
                  <w:r>
                    <w:t xml:space="preserve"> form) is placed between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and the verb. </w:t>
                  </w:r>
                </w:p>
                <w:p w:rsidR="005D45F1" w:rsidRPr="009B0A1E" w:rsidRDefault="005D45F1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5D45F1" w:rsidRDefault="005D45F1" w:rsidP="00D7609A">
                  <w:pPr>
                    <w:spacing w:after="0" w:line="240" w:lineRule="auto"/>
                  </w:pPr>
                  <w:r>
                    <w:t>-To Boldly go....</w:t>
                  </w:r>
                </w:p>
                <w:p w:rsidR="005D45F1" w:rsidRDefault="005D45F1" w:rsidP="00D7609A">
                  <w:pPr>
                    <w:spacing w:after="0" w:line="240" w:lineRule="auto"/>
                  </w:pPr>
                  <w:r>
                    <w:t>-To comply always....</w:t>
                  </w:r>
                </w:p>
                <w:p w:rsidR="005D45F1" w:rsidRPr="00995850" w:rsidRDefault="005D45F1" w:rsidP="00D7609A">
                  <w:pPr>
                    <w:spacing w:after="0" w:line="240" w:lineRule="auto"/>
                  </w:pPr>
                  <w:r>
                    <w:t xml:space="preserve">- To strenuously object.... 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28" style="position:absolute;margin-left:187pt;margin-top:13.4pt;width:248.75pt;height:389.45pt;z-index:251660288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3C79A3" w:rsidRDefault="008469C4" w:rsidP="008469C4">
                  <w:pPr>
                    <w:spacing w:after="0" w:line="240" w:lineRule="auto"/>
                    <w:rPr>
                      <w:b/>
                    </w:rPr>
                  </w:pPr>
                  <w:r w:rsidRPr="008469C4">
                    <w:rPr>
                      <w:b/>
                    </w:rPr>
                    <w:t>Participle:</w:t>
                  </w:r>
                  <w:r>
                    <w:t xml:space="preserve"> A verb form that is used as a adjective.</w:t>
                  </w:r>
                  <w:r w:rsidR="00635BA9" w:rsidRPr="008469C4">
                    <w:rPr>
                      <w:b/>
                    </w:rPr>
                    <w:t xml:space="preserve"> 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8469C4" w:rsidRDefault="008469C4" w:rsidP="008469C4">
                  <w:pPr>
                    <w:spacing w:after="0" w:line="240" w:lineRule="auto"/>
                  </w:pPr>
                  <w:r>
                    <w:t xml:space="preserve">There are two forms of Participles: </w:t>
                  </w:r>
                </w:p>
                <w:p w:rsidR="008469C4" w:rsidRDefault="008469C4" w:rsidP="008469C4">
                  <w:pPr>
                    <w:spacing w:after="0" w:line="240" w:lineRule="auto"/>
                  </w:pPr>
                  <w:r>
                    <w:t xml:space="preserve">- </w:t>
                  </w:r>
                  <w:r w:rsidR="00D70BD7">
                    <w:t>Present participle (using the -</w:t>
                  </w:r>
                  <w:proofErr w:type="spellStart"/>
                  <w:r w:rsidR="00D70BD7">
                    <w:t>ing</w:t>
                  </w:r>
                  <w:proofErr w:type="spellEnd"/>
                  <w:r w:rsidR="00D70BD7">
                    <w:t xml:space="preserve"> form)</w:t>
                  </w:r>
                </w:p>
                <w:p w:rsidR="00D70BD7" w:rsidRDefault="00D70BD7" w:rsidP="008469C4">
                  <w:pPr>
                    <w:spacing w:after="0" w:line="240" w:lineRule="auto"/>
                  </w:pPr>
                  <w:r>
                    <w:t>- Past participle (using the -</w:t>
                  </w:r>
                  <w:proofErr w:type="spellStart"/>
                  <w:r>
                    <w:t>ed</w:t>
                  </w:r>
                  <w:proofErr w:type="spellEnd"/>
                  <w:r w:rsidR="00303B07">
                    <w:t xml:space="preserve"> or -en</w:t>
                  </w:r>
                  <w:r>
                    <w:t xml:space="preserve"> form)</w:t>
                  </w:r>
                </w:p>
                <w:p w:rsidR="00303B07" w:rsidRDefault="00303B07" w:rsidP="008469C4">
                  <w:pPr>
                    <w:spacing w:after="0" w:line="240" w:lineRule="auto"/>
                  </w:pPr>
                  <w:r>
                    <w:tab/>
                    <w:t>- Smoking Gun</w:t>
                  </w:r>
                </w:p>
                <w:p w:rsidR="00303B07" w:rsidRDefault="00303B07" w:rsidP="008469C4">
                  <w:pPr>
                    <w:spacing w:after="0" w:line="240" w:lineRule="auto"/>
                  </w:pPr>
                  <w:r>
                    <w:tab/>
                    <w:t>- Elected Official</w:t>
                  </w:r>
                </w:p>
                <w:p w:rsidR="00303B07" w:rsidRDefault="00303B07" w:rsidP="008469C4">
                  <w:pPr>
                    <w:spacing w:after="0" w:line="240" w:lineRule="auto"/>
                  </w:pPr>
                  <w:r>
                    <w:tab/>
                    <w:t>-Broken Window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303B07" w:rsidRDefault="0094493E" w:rsidP="008469C4">
                  <w:pPr>
                    <w:spacing w:after="0" w:line="240" w:lineRule="auto"/>
                  </w:pPr>
                  <w:r>
                    <w:t>*Participle can appear in many places in a sentence but they mostly modify the subject.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4493E" w:rsidRDefault="0094493E" w:rsidP="008469C4">
                  <w:pPr>
                    <w:spacing w:after="0" w:line="240" w:lineRule="auto"/>
                  </w:pPr>
                  <w:r>
                    <w:t>* Participle phrases can also be formed of a single participle.</w:t>
                  </w:r>
                </w:p>
                <w:p w:rsidR="0094493E" w:rsidRDefault="0094493E" w:rsidP="008469C4">
                  <w:pPr>
                    <w:spacing w:after="0" w:line="240" w:lineRule="auto"/>
                  </w:pPr>
                  <w:r>
                    <w:t xml:space="preserve">- </w:t>
                  </w:r>
                  <w:r>
                    <w:rPr>
                      <w:b/>
                    </w:rPr>
                    <w:t>Running along the River</w:t>
                  </w:r>
                  <w:r w:rsidRPr="0094493E">
                    <w:t>......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4493E" w:rsidRDefault="004A5537" w:rsidP="008469C4">
                  <w:pPr>
                    <w:spacing w:after="0" w:line="240" w:lineRule="auto"/>
                  </w:pPr>
                  <w:r>
                    <w:t xml:space="preserve">*Most participle phrases will have a comma setting them off. This is especially true when they open a sentence and modify the subject. </w:t>
                  </w:r>
                </w:p>
                <w:p w:rsidR="00D70BD7" w:rsidRDefault="004A5537" w:rsidP="008469C4">
                  <w:pPr>
                    <w:spacing w:after="0" w:line="240" w:lineRule="auto"/>
                  </w:pPr>
                  <w:r>
                    <w:t xml:space="preserve">- </w:t>
                  </w:r>
                  <w:r w:rsidR="00AA0F6D">
                    <w:rPr>
                      <w:b/>
                    </w:rPr>
                    <w:t xml:space="preserve">Running at full speed, </w:t>
                  </w:r>
                  <w:r w:rsidR="00AA0F6D">
                    <w:t>the car covered a distance of 100 miles in an hour.</w:t>
                  </w:r>
                </w:p>
                <w:p w:rsidR="00AA0F6D" w:rsidRPr="00695FDB" w:rsidRDefault="00AA0F6D" w:rsidP="008469C4">
                  <w:pPr>
                    <w:spacing w:after="0" w:line="240" w:lineRule="auto"/>
                  </w:pPr>
                  <w:r>
                    <w:t xml:space="preserve">- </w:t>
                  </w:r>
                  <w:r w:rsidR="00695FDB">
                    <w:rPr>
                      <w:b/>
                    </w:rPr>
                    <w:t xml:space="preserve">Crying loudly, </w:t>
                  </w:r>
                  <w:r w:rsidR="00695FDB">
                    <w:t xml:space="preserve">the baby wanted some attention. </w:t>
                  </w:r>
                </w:p>
                <w:p w:rsidR="008469C4" w:rsidRPr="008469C4" w:rsidRDefault="008469C4" w:rsidP="008469C4">
                  <w:pPr>
                    <w:spacing w:after="0" w:line="240" w:lineRule="auto"/>
                    <w:ind w:left="-180"/>
                    <w:rPr>
                      <w:b/>
                    </w:rPr>
                  </w:pPr>
                </w:p>
              </w:txbxContent>
            </v:textbox>
          </v:roundrect>
        </w:pict>
      </w:r>
      <w:r w:rsidR="002632FA">
        <w:rPr>
          <w:noProof/>
        </w:rPr>
        <w:pict>
          <v:roundrect id="_x0000_s1029" style="position:absolute;margin-left:442.3pt;margin-top:13.4pt;width:257.45pt;height:389.45pt;z-index:251661312" arcsize="10923f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635BA9" w:rsidRDefault="008469C4" w:rsidP="009E479C">
                  <w:pPr>
                    <w:spacing w:after="0" w:line="240" w:lineRule="auto"/>
                  </w:pPr>
                  <w:r w:rsidRPr="008469C4">
                    <w:rPr>
                      <w:b/>
                    </w:rPr>
                    <w:t>Gerund:</w:t>
                  </w:r>
                  <w:r w:rsidR="003F125F">
                    <w:rPr>
                      <w:b/>
                    </w:rPr>
                    <w:t xml:space="preserve"> </w:t>
                  </w:r>
                  <w:r w:rsidR="007B16C3">
                    <w:t>A verb form (-</w:t>
                  </w:r>
                  <w:proofErr w:type="spellStart"/>
                  <w:r w:rsidR="007B16C3">
                    <w:t>ing</w:t>
                  </w:r>
                  <w:proofErr w:type="spellEnd"/>
                  <w:r w:rsidR="007B16C3">
                    <w:t>) used as a noun.</w:t>
                  </w:r>
                </w:p>
                <w:p w:rsidR="004107EB" w:rsidRDefault="004107EB" w:rsidP="009E479C">
                  <w:pPr>
                    <w:spacing w:after="0" w:line="240" w:lineRule="auto"/>
                  </w:pPr>
                  <w:r>
                    <w:t xml:space="preserve">*Gerunds act as Subjects, direct or indirect objects and objects of prepositions. </w:t>
                  </w:r>
                </w:p>
                <w:p w:rsidR="00AA6A3F" w:rsidRDefault="00AA6A3F" w:rsidP="009E479C">
                  <w:pPr>
                    <w:spacing w:after="0" w:line="240" w:lineRule="auto"/>
                  </w:pPr>
                  <w:r>
                    <w:t>-Smoking costs a lot of money.</w:t>
                  </w:r>
                  <w:r w:rsidR="004E5B28">
                    <w:t xml:space="preserve"> (Subject)</w:t>
                  </w:r>
                </w:p>
                <w:p w:rsidR="004E5B28" w:rsidRDefault="004E5B28" w:rsidP="009E479C">
                  <w:pPr>
                    <w:spacing w:after="0" w:line="240" w:lineRule="auto"/>
                  </w:pPr>
                  <w:r>
                    <w:t xml:space="preserve">-I like </w:t>
                  </w:r>
                  <w:r>
                    <w:rPr>
                      <w:b/>
                    </w:rPr>
                    <w:t xml:space="preserve">Eating at the new restaurant. </w:t>
                  </w:r>
                  <w:r>
                    <w:t>(Direct Object)</w:t>
                  </w:r>
                </w:p>
                <w:p w:rsidR="005A6590" w:rsidRPr="009E479C" w:rsidRDefault="005A6590" w:rsidP="009E479C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5A6590" w:rsidRPr="005A6590" w:rsidRDefault="005A6590" w:rsidP="009E479C">
                  <w:pPr>
                    <w:spacing w:after="0" w:line="24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*</w:t>
                  </w:r>
                  <w:r w:rsidRPr="005A6590">
                    <w:rPr>
                      <w:rFonts w:eastAsia="Times New Roman" w:cs="Times New Roman"/>
                    </w:rPr>
                    <w:t>But, like a verb, a gerund can also have an object itself. In this case, the whole expression [gerund + object] can be the subject, object or complement of the sentence.</w:t>
                  </w:r>
                </w:p>
                <w:p w:rsidR="005A6590" w:rsidRPr="005A6590" w:rsidRDefault="005A6590" w:rsidP="009E479C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u w:val="single"/>
                    </w:rPr>
                    <w:t>-</w:t>
                  </w:r>
                  <w:r w:rsidRPr="005A6590">
                    <w:rPr>
                      <w:rFonts w:eastAsia="Times New Roman" w:cs="Times New Roman"/>
                      <w:b/>
                      <w:bCs/>
                      <w:u w:val="single"/>
                    </w:rPr>
                    <w:t>Smoking</w:t>
                  </w:r>
                  <w:r w:rsidRPr="005A6590">
                    <w:rPr>
                      <w:rFonts w:eastAsia="Times New Roman" w:cs="Times New Roman"/>
                      <w:b/>
                      <w:bCs/>
                    </w:rPr>
                    <w:t xml:space="preserve"> cigarettes</w:t>
                  </w:r>
                  <w:r w:rsidRPr="005A6590">
                    <w:rPr>
                      <w:rFonts w:eastAsia="Times New Roman" w:cs="Times New Roman"/>
                    </w:rPr>
                    <w:t xml:space="preserve"> costs a lot of money.</w:t>
                  </w:r>
                </w:p>
                <w:p w:rsidR="005A6590" w:rsidRPr="005A6590" w:rsidRDefault="005A6590" w:rsidP="009E479C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  <w:r w:rsidRPr="005A6590">
                    <w:rPr>
                      <w:rFonts w:eastAsia="Times New Roman" w:cs="Times New Roman"/>
                    </w:rPr>
                    <w:t xml:space="preserve">I don't like </w:t>
                  </w:r>
                  <w:r w:rsidRPr="005A6590">
                    <w:rPr>
                      <w:rFonts w:eastAsia="Times New Roman" w:cs="Times New Roman"/>
                      <w:b/>
                      <w:bCs/>
                      <w:u w:val="single"/>
                    </w:rPr>
                    <w:t>writing</w:t>
                  </w:r>
                  <w:r w:rsidRPr="005A6590">
                    <w:rPr>
                      <w:rFonts w:eastAsia="Times New Roman" w:cs="Times New Roman"/>
                      <w:b/>
                      <w:bCs/>
                    </w:rPr>
                    <w:t xml:space="preserve"> letters</w:t>
                  </w:r>
                  <w:r w:rsidRPr="005A6590">
                    <w:rPr>
                      <w:rFonts w:eastAsia="Times New Roman" w:cs="Times New Roman"/>
                    </w:rPr>
                    <w:t>.</w:t>
                  </w:r>
                </w:p>
                <w:p w:rsidR="005A6590" w:rsidRPr="005A6590" w:rsidRDefault="005A6590" w:rsidP="009E479C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  <w:r w:rsidRPr="005A6590">
                    <w:rPr>
                      <w:rFonts w:eastAsia="Times New Roman" w:cs="Times New Roman"/>
                    </w:rPr>
                    <w:t xml:space="preserve">My favorite occupation is </w:t>
                  </w:r>
                  <w:r w:rsidRPr="005A6590">
                    <w:rPr>
                      <w:rFonts w:eastAsia="Times New Roman" w:cs="Times New Roman"/>
                      <w:b/>
                      <w:bCs/>
                      <w:u w:val="single"/>
                    </w:rPr>
                    <w:t>reading</w:t>
                  </w:r>
                  <w:r w:rsidRPr="005A6590">
                    <w:rPr>
                      <w:rFonts w:eastAsia="Times New Roman" w:cs="Times New Roman"/>
                      <w:b/>
                      <w:bCs/>
                    </w:rPr>
                    <w:t xml:space="preserve"> detective stories</w:t>
                  </w:r>
                  <w:r w:rsidRPr="005A6590">
                    <w:rPr>
                      <w:rFonts w:eastAsia="Times New Roman" w:cs="Times New Roman"/>
                    </w:rPr>
                    <w:t>.</w:t>
                  </w: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  <w:sz w:val="12"/>
                    </w:rPr>
                  </w:pP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*</w:t>
                  </w:r>
                  <w:r w:rsidRPr="009E479C">
                    <w:rPr>
                      <w:rFonts w:eastAsia="Times New Roman" w:cs="Times New Roman"/>
                    </w:rPr>
                    <w:t>Like nouns, we can use gerunds with adjectives (including articles and other determiners):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pointless questioning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a settling</w:t>
                  </w:r>
                  <w:r w:rsidRPr="009E479C">
                    <w:rPr>
                      <w:rFonts w:eastAsia="Times New Roman" w:cs="Times New Roman"/>
                    </w:rPr>
                    <w:t xml:space="preserve"> of debts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the making</w:t>
                  </w:r>
                  <w:r w:rsidRPr="009E479C">
                    <w:rPr>
                      <w:rFonts w:eastAsia="Times New Roman" w:cs="Times New Roman"/>
                    </w:rPr>
                    <w:t xml:space="preserve"> of </w:t>
                  </w:r>
                  <w:r w:rsidRPr="009E479C">
                    <w:rPr>
                      <w:rFonts w:eastAsia="Times New Roman" w:cs="Times New Roman"/>
                      <w:i/>
                      <w:iCs/>
                    </w:rPr>
                    <w:t>Titanic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his drinking</w:t>
                  </w:r>
                  <w:r w:rsidRPr="009E479C">
                    <w:rPr>
                      <w:rFonts w:eastAsia="Times New Roman" w:cs="Times New Roman"/>
                    </w:rPr>
                    <w:t xml:space="preserve"> of alcohol</w:t>
                  </w: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  <w:sz w:val="12"/>
                    </w:rPr>
                  </w:pP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*</w:t>
                  </w:r>
                  <w:r w:rsidRPr="009E479C">
                    <w:rPr>
                      <w:rFonts w:eastAsia="Times New Roman" w:cs="Times New Roman"/>
                    </w:rPr>
                    <w:t>But when we use a gerund with an article, it does not usually take a direct object: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  <w:r w:rsidRPr="009E479C">
                    <w:rPr>
                      <w:rFonts w:eastAsia="Times New Roman" w:cs="Times New Roman"/>
                    </w:rPr>
                    <w:t>a settling of debts (</w:t>
                  </w:r>
                  <w:r w:rsidRPr="009E479C">
                    <w:rPr>
                      <w:rFonts w:eastAsia="Times New Roman" w:cs="Times New Roman"/>
                      <w:i/>
                      <w:iCs/>
                    </w:rPr>
                    <w:t>not</w:t>
                  </w:r>
                  <w:r w:rsidRPr="009E479C">
                    <w:rPr>
                      <w:rFonts w:eastAsia="Times New Roman" w:cs="Times New Roman"/>
                    </w:rPr>
                    <w:t xml:space="preserve"> a settling</w:t>
                  </w:r>
                  <w:r w:rsidRPr="009E47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debts)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9E47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Making "Titanic" was expensive.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9E47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making of "Titanic" was expensive.</w:t>
                  </w:r>
                </w:p>
                <w:p w:rsidR="004E5B28" w:rsidRPr="004E5B28" w:rsidRDefault="004E5B28" w:rsidP="009E479C">
                  <w:pPr>
                    <w:spacing w:after="0" w:line="240" w:lineRule="auto"/>
                  </w:pPr>
                </w:p>
                <w:p w:rsidR="004E5B28" w:rsidRDefault="004E5B28" w:rsidP="009E479C">
                  <w:pPr>
                    <w:spacing w:after="0" w:line="240" w:lineRule="auto"/>
                  </w:pPr>
                </w:p>
                <w:p w:rsidR="007B16C3" w:rsidRPr="007B16C3" w:rsidRDefault="007B16C3" w:rsidP="009E479C">
                  <w:pPr>
                    <w:spacing w:after="0" w:line="240" w:lineRule="auto"/>
                  </w:pPr>
                </w:p>
              </w:txbxContent>
            </v:textbox>
          </v:roundrect>
        </w:pict>
      </w:r>
      <w:r w:rsidR="00A27399">
        <w:tab/>
      </w:r>
    </w:p>
    <w:p w:rsidR="00A27399" w:rsidRDefault="00A27399">
      <w:r>
        <w:br w:type="page"/>
      </w:r>
    </w:p>
    <w:p w:rsidR="00A27399" w:rsidRDefault="00A27399" w:rsidP="00A27399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</w:rPr>
        <w:sectPr w:rsidR="00A27399" w:rsidSect="003C79A3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A27399" w:rsidRPr="00A27399" w:rsidRDefault="00A27399" w:rsidP="00A27399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</w:rPr>
      </w:pPr>
      <w:r w:rsidRPr="00A27399">
        <w:rPr>
          <w:rFonts w:eastAsia="Times New Roman" w:cs="Times New Roman"/>
          <w:b/>
          <w:bCs/>
          <w:kern w:val="36"/>
          <w:sz w:val="28"/>
          <w:szCs w:val="28"/>
        </w:rPr>
        <w:lastRenderedPageBreak/>
        <w:t>Infinitive or -</w:t>
      </w:r>
      <w:proofErr w:type="spellStart"/>
      <w:r w:rsidRPr="00A27399">
        <w:rPr>
          <w:rFonts w:eastAsia="Times New Roman" w:cs="Times New Roman"/>
          <w:b/>
          <w:bCs/>
          <w:kern w:val="36"/>
          <w:sz w:val="28"/>
          <w:szCs w:val="28"/>
        </w:rPr>
        <w:t>ing</w:t>
      </w:r>
      <w:proofErr w:type="spellEnd"/>
      <w:r w:rsidRPr="00A27399">
        <w:rPr>
          <w:rFonts w:eastAsia="Times New Roman" w:cs="Times New Roman"/>
          <w:b/>
          <w:bCs/>
          <w:kern w:val="36"/>
          <w:sz w:val="28"/>
          <w:szCs w:val="28"/>
        </w:rPr>
        <w:t>?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Sometimes we need to decide whether to use a verb in its:</w:t>
      </w:r>
    </w:p>
    <w:p w:rsidR="00A27399" w:rsidRPr="00A27399" w:rsidRDefault="00374459" w:rsidP="0037445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 xml:space="preserve">* </w:t>
      </w:r>
      <w:r w:rsidR="00A27399" w:rsidRPr="00A27399">
        <w:rPr>
          <w:rFonts w:eastAsia="Times New Roman" w:cs="Times New Roman"/>
          <w:b/>
          <w:bCs/>
        </w:rPr>
        <w:t>-</w:t>
      </w:r>
      <w:proofErr w:type="spellStart"/>
      <w:r w:rsidR="00A27399" w:rsidRPr="00A27399">
        <w:rPr>
          <w:rFonts w:eastAsia="Times New Roman" w:cs="Times New Roman"/>
          <w:b/>
          <w:bCs/>
        </w:rPr>
        <w:t>ing</w:t>
      </w:r>
      <w:proofErr w:type="spellEnd"/>
      <w:r w:rsidR="00A27399" w:rsidRPr="00A27399">
        <w:rPr>
          <w:rFonts w:eastAsia="Times New Roman" w:cs="Times New Roman"/>
        </w:rPr>
        <w:t xml:space="preserve"> form (doing, singing)</w:t>
      </w:r>
      <w:r w:rsidR="00A27399" w:rsidRPr="00A27399">
        <w:rPr>
          <w:rFonts w:eastAsia="Times New Roman" w:cs="Times New Roman"/>
        </w:rPr>
        <w:br/>
      </w:r>
      <w:r w:rsidR="00A27399" w:rsidRPr="00A27399">
        <w:rPr>
          <w:rFonts w:eastAsia="Times New Roman" w:cs="Times New Roman"/>
          <w:i/>
          <w:iCs/>
        </w:rPr>
        <w:t>or</w:t>
      </w:r>
    </w:p>
    <w:p w:rsidR="00A27399" w:rsidRPr="00A27399" w:rsidRDefault="00374459" w:rsidP="0037445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 xml:space="preserve">* </w:t>
      </w:r>
      <w:r w:rsidR="00A27399" w:rsidRPr="00A27399">
        <w:rPr>
          <w:rFonts w:eastAsia="Times New Roman" w:cs="Times New Roman"/>
          <w:b/>
          <w:bCs/>
        </w:rPr>
        <w:t>infinitive</w:t>
      </w:r>
      <w:r w:rsidR="00A27399" w:rsidRPr="00A27399">
        <w:rPr>
          <w:rFonts w:eastAsia="Times New Roman" w:cs="Times New Roman"/>
        </w:rPr>
        <w:t xml:space="preserve"> form (to do, to sing).</w:t>
      </w:r>
    </w:p>
    <w:p w:rsidR="00374459" w:rsidRPr="00374459" w:rsidRDefault="0037445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For example, only one of the following sentences is correct. Which one?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dislike </w:t>
      </w:r>
      <w:r w:rsidRPr="00A27399">
        <w:rPr>
          <w:rFonts w:eastAsia="Times New Roman" w:cs="Times New Roman"/>
          <w:b/>
          <w:bCs/>
        </w:rPr>
        <w:t>working</w:t>
      </w:r>
      <w:r w:rsidRPr="00A27399">
        <w:rPr>
          <w:rFonts w:eastAsia="Times New Roman" w:cs="Times New Roman"/>
        </w:rPr>
        <w:t xml:space="preserve"> late. (???)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dislike </w:t>
      </w:r>
      <w:r w:rsidRPr="00A27399">
        <w:rPr>
          <w:rFonts w:eastAsia="Times New Roman" w:cs="Times New Roman"/>
          <w:b/>
          <w:bCs/>
        </w:rPr>
        <w:t>to work</w:t>
      </w:r>
      <w:r w:rsidRPr="00A27399">
        <w:rPr>
          <w:rFonts w:eastAsia="Times New Roman" w:cs="Times New Roman"/>
        </w:rPr>
        <w:t xml:space="preserve"> late. (???)</w:t>
      </w:r>
    </w:p>
    <w:p w:rsidR="00A27399" w:rsidRPr="0037445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  <w:sz w:val="12"/>
        </w:rPr>
      </w:pPr>
    </w:p>
    <w:p w:rsidR="00A27399" w:rsidRPr="00A2739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</w:rPr>
      </w:pPr>
      <w:r w:rsidRPr="00A27399">
        <w:rPr>
          <w:rFonts w:eastAsia="Times New Roman" w:cs="Times New Roman"/>
          <w:b/>
          <w:bCs/>
        </w:rPr>
        <w:t>When to use the infinitive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infinitive form is used after </w:t>
      </w:r>
      <w:r w:rsidRPr="00A27399">
        <w:rPr>
          <w:rFonts w:eastAsia="Times New Roman" w:cs="Times New Roman"/>
          <w:b/>
          <w:bCs/>
        </w:rPr>
        <w:t>certain verbs</w:t>
      </w:r>
      <w:r w:rsidRPr="00A27399">
        <w:rPr>
          <w:rFonts w:eastAsia="Times New Roman" w:cs="Times New Roman"/>
        </w:rPr>
        <w:t>:</w:t>
      </w:r>
      <w:r w:rsidRPr="00A27399">
        <w:rPr>
          <w:rFonts w:eastAsia="Times New Roman" w:cs="Times New Roman"/>
        </w:rPr>
        <w:br/>
      </w:r>
      <w:r w:rsidRPr="00A27399">
        <w:rPr>
          <w:rFonts w:eastAsia="Times New Roman" w:cs="Times New Roman"/>
          <w:i/>
          <w:iCs/>
        </w:rPr>
        <w:t>- forget, help, learn, teach, train</w:t>
      </w:r>
      <w:r w:rsidRPr="00A27399">
        <w:rPr>
          <w:rFonts w:eastAsia="Times New Roman" w:cs="Times New Roman"/>
          <w:i/>
          <w:iCs/>
        </w:rPr>
        <w:br/>
        <w:t>- choose, expect, hope, need, offer, want, would like</w:t>
      </w:r>
      <w:r w:rsidRPr="00A27399">
        <w:rPr>
          <w:rFonts w:eastAsia="Times New Roman" w:cs="Times New Roman"/>
          <w:i/>
          <w:iCs/>
        </w:rPr>
        <w:br/>
        <w:t>- agree, encourage, pretend, promise</w:t>
      </w:r>
      <w:r w:rsidRPr="00A27399">
        <w:rPr>
          <w:rFonts w:eastAsia="Times New Roman" w:cs="Times New Roman"/>
          <w:i/>
          <w:iCs/>
        </w:rPr>
        <w:br/>
        <w:t>- allow, can/can't afford, decide, manage, mean, refuse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</w:t>
      </w:r>
      <w:r w:rsidRPr="00A27399">
        <w:rPr>
          <w:rFonts w:eastAsia="Times New Roman" w:cs="Times New Roman"/>
          <w:b/>
          <w:bCs/>
        </w:rPr>
        <w:t>forgot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close</w:t>
      </w:r>
      <w:r w:rsidRPr="00A27399">
        <w:rPr>
          <w:rFonts w:eastAsia="Times New Roman" w:cs="Times New Roman"/>
        </w:rPr>
        <w:t xml:space="preserve"> the window.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Mary </w:t>
      </w:r>
      <w:r w:rsidRPr="00A27399">
        <w:rPr>
          <w:rFonts w:eastAsia="Times New Roman" w:cs="Times New Roman"/>
          <w:b/>
          <w:bCs/>
        </w:rPr>
        <w:t>needs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leave</w:t>
      </w:r>
      <w:r w:rsidRPr="00A27399">
        <w:rPr>
          <w:rFonts w:eastAsia="Times New Roman" w:cs="Times New Roman"/>
        </w:rPr>
        <w:t xml:space="preserve"> early.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Why are they </w:t>
      </w:r>
      <w:r w:rsidRPr="00A27399">
        <w:rPr>
          <w:rFonts w:eastAsia="Times New Roman" w:cs="Times New Roman"/>
          <w:b/>
          <w:bCs/>
        </w:rPr>
        <w:t>encouraged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learn</w:t>
      </w:r>
      <w:r w:rsidRPr="00A27399">
        <w:rPr>
          <w:rFonts w:eastAsia="Times New Roman" w:cs="Times New Roman"/>
        </w:rPr>
        <w:t xml:space="preserve"> English?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We </w:t>
      </w:r>
      <w:r w:rsidRPr="00A27399">
        <w:rPr>
          <w:rFonts w:eastAsia="Times New Roman" w:cs="Times New Roman"/>
          <w:b/>
          <w:bCs/>
        </w:rPr>
        <w:t>can't afford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take</w:t>
      </w:r>
      <w:r w:rsidRPr="00A27399">
        <w:rPr>
          <w:rFonts w:eastAsia="Times New Roman" w:cs="Times New Roman"/>
        </w:rPr>
        <w:t xml:space="preserve"> a long holiday.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infinitive form is always used after </w:t>
      </w:r>
      <w:r w:rsidRPr="00A27399">
        <w:rPr>
          <w:rFonts w:eastAsia="Times New Roman" w:cs="Times New Roman"/>
          <w:b/>
          <w:bCs/>
        </w:rPr>
        <w:t>adjectives</w:t>
      </w:r>
      <w:r w:rsidRPr="00A27399">
        <w:rPr>
          <w:rFonts w:eastAsia="Times New Roman" w:cs="Times New Roman"/>
        </w:rPr>
        <w:t>, for example:</w:t>
      </w:r>
      <w:r w:rsidRPr="00A27399">
        <w:rPr>
          <w:rFonts w:eastAsia="Times New Roman" w:cs="Times New Roman"/>
        </w:rPr>
        <w:br/>
      </w:r>
      <w:r w:rsidRPr="00A27399">
        <w:rPr>
          <w:rFonts w:eastAsia="Times New Roman" w:cs="Times New Roman"/>
          <w:i/>
          <w:iCs/>
        </w:rPr>
        <w:t>- disappointed, glad, happy, pleased, relieved, sad, surprised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ab/>
        <w:t>-</w:t>
      </w:r>
      <w:r w:rsidRPr="00A27399">
        <w:rPr>
          <w:rFonts w:eastAsia="Times New Roman" w:cs="Times New Roman"/>
        </w:rPr>
        <w:t xml:space="preserve">I was </w:t>
      </w:r>
      <w:r w:rsidRPr="00A27399">
        <w:rPr>
          <w:rFonts w:eastAsia="Times New Roman" w:cs="Times New Roman"/>
          <w:b/>
          <w:bCs/>
        </w:rPr>
        <w:t>happy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help</w:t>
      </w:r>
      <w:r w:rsidRPr="00A27399">
        <w:rPr>
          <w:rFonts w:eastAsia="Times New Roman" w:cs="Times New Roman"/>
        </w:rPr>
        <w:t xml:space="preserve"> them.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She will be </w:t>
      </w:r>
      <w:r w:rsidRPr="00A27399">
        <w:rPr>
          <w:rFonts w:eastAsia="Times New Roman" w:cs="Times New Roman"/>
          <w:b/>
          <w:bCs/>
        </w:rPr>
        <w:t>delighted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see</w:t>
      </w:r>
      <w:r w:rsidRPr="00A27399">
        <w:rPr>
          <w:rFonts w:eastAsia="Times New Roman" w:cs="Times New Roman"/>
        </w:rPr>
        <w:t xml:space="preserve"> you.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This includes </w:t>
      </w:r>
      <w:r w:rsidRPr="00A27399">
        <w:rPr>
          <w:rFonts w:eastAsia="Times New Roman" w:cs="Times New Roman"/>
          <w:b/>
          <w:bCs/>
        </w:rPr>
        <w:t>too + adjective</w:t>
      </w:r>
      <w:r w:rsidRPr="00A27399">
        <w:rPr>
          <w:rFonts w:eastAsia="Times New Roman" w:cs="Times New Roman"/>
        </w:rPr>
        <w:t>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The water was </w:t>
      </w:r>
      <w:r w:rsidRPr="00A27399">
        <w:rPr>
          <w:rFonts w:eastAsia="Times New Roman" w:cs="Times New Roman"/>
          <w:b/>
          <w:bCs/>
        </w:rPr>
        <w:t>too cold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swim</w:t>
      </w:r>
      <w:r w:rsidRPr="00A27399">
        <w:rPr>
          <w:rFonts w:eastAsia="Times New Roman" w:cs="Times New Roman"/>
        </w:rPr>
        <w:t xml:space="preserve"> in.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Is your coffee </w:t>
      </w:r>
      <w:r w:rsidRPr="00A27399">
        <w:rPr>
          <w:rFonts w:eastAsia="Times New Roman" w:cs="Times New Roman"/>
          <w:b/>
          <w:bCs/>
        </w:rPr>
        <w:t>too hot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drink</w:t>
      </w:r>
      <w:r w:rsidRPr="00A27399">
        <w:rPr>
          <w:rFonts w:eastAsia="Times New Roman" w:cs="Times New Roman"/>
        </w:rPr>
        <w:t>?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infinitive form is used after </w:t>
      </w:r>
      <w:r w:rsidRPr="00A27399">
        <w:rPr>
          <w:rFonts w:eastAsia="Times New Roman" w:cs="Times New Roman"/>
          <w:b/>
          <w:bCs/>
        </w:rPr>
        <w:t>adjective + enough</w:t>
      </w:r>
      <w:r w:rsidRPr="00A27399">
        <w:rPr>
          <w:rFonts w:eastAsia="Times New Roman" w:cs="Times New Roman"/>
        </w:rPr>
        <w:t>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He was </w:t>
      </w:r>
      <w:r w:rsidRPr="00A27399">
        <w:rPr>
          <w:rFonts w:eastAsia="Times New Roman" w:cs="Times New Roman"/>
          <w:b/>
          <w:bCs/>
        </w:rPr>
        <w:t>strong enough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lift</w:t>
      </w:r>
      <w:r w:rsidRPr="00A27399">
        <w:rPr>
          <w:rFonts w:eastAsia="Times New Roman" w:cs="Times New Roman"/>
        </w:rPr>
        <w:t xml:space="preserve"> it.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She is </w:t>
      </w:r>
      <w:r w:rsidRPr="00A27399">
        <w:rPr>
          <w:rFonts w:eastAsia="Times New Roman" w:cs="Times New Roman"/>
          <w:b/>
          <w:bCs/>
        </w:rPr>
        <w:t>rich enough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buy</w:t>
      </w:r>
      <w:r w:rsidRPr="00A27399">
        <w:rPr>
          <w:rFonts w:eastAsia="Times New Roman" w:cs="Times New Roman"/>
        </w:rPr>
        <w:t xml:space="preserve"> two.</w:t>
      </w:r>
    </w:p>
    <w:p w:rsidR="00A27399" w:rsidRPr="0037445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  <w:sz w:val="12"/>
        </w:rPr>
      </w:pPr>
    </w:p>
    <w:p w:rsidR="00A27399" w:rsidRPr="00A2739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</w:rPr>
      </w:pPr>
      <w:r w:rsidRPr="00A27399">
        <w:rPr>
          <w:rFonts w:eastAsia="Times New Roman" w:cs="Times New Roman"/>
          <w:b/>
          <w:bCs/>
        </w:rPr>
        <w:t>When to use -</w:t>
      </w:r>
      <w:proofErr w:type="spellStart"/>
      <w:r w:rsidRPr="00A27399">
        <w:rPr>
          <w:rFonts w:eastAsia="Times New Roman" w:cs="Times New Roman"/>
          <w:b/>
          <w:bCs/>
        </w:rPr>
        <w:t>ing</w:t>
      </w:r>
      <w:proofErr w:type="spellEnd"/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The -</w:t>
      </w:r>
      <w:proofErr w:type="spellStart"/>
      <w:r w:rsidRPr="00A27399">
        <w:rPr>
          <w:rFonts w:eastAsia="Times New Roman" w:cs="Times New Roman"/>
        </w:rPr>
        <w:t>ing</w:t>
      </w:r>
      <w:proofErr w:type="spellEnd"/>
      <w:r w:rsidRPr="00A27399">
        <w:rPr>
          <w:rFonts w:eastAsia="Times New Roman" w:cs="Times New Roman"/>
        </w:rPr>
        <w:t xml:space="preserve"> form is used when the word is the </w:t>
      </w:r>
      <w:r w:rsidRPr="00A27399">
        <w:rPr>
          <w:rFonts w:eastAsia="Times New Roman" w:cs="Times New Roman"/>
          <w:b/>
          <w:bCs/>
        </w:rPr>
        <w:t>subject</w:t>
      </w:r>
      <w:r w:rsidRPr="00A27399">
        <w:rPr>
          <w:rFonts w:eastAsia="Times New Roman" w:cs="Times New Roman"/>
        </w:rPr>
        <w:t xml:space="preserve"> of a sentence or clause: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bCs/>
        </w:rPr>
        <w:tab/>
      </w:r>
      <w:r w:rsidRPr="00A27399">
        <w:rPr>
          <w:rFonts w:eastAsia="Times New Roman" w:cs="Times New Roman"/>
          <w:bCs/>
        </w:rPr>
        <w:t>-</w:t>
      </w:r>
      <w:r w:rsidRPr="00A27399">
        <w:rPr>
          <w:rFonts w:eastAsia="Times New Roman" w:cs="Times New Roman"/>
          <w:b/>
          <w:bCs/>
          <w:u w:val="single"/>
        </w:rPr>
        <w:t>Swimming</w:t>
      </w:r>
      <w:r w:rsidRPr="00A27399">
        <w:rPr>
          <w:rFonts w:eastAsia="Times New Roman" w:cs="Times New Roman"/>
        </w:rPr>
        <w:t xml:space="preserve"> is good exercise.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Doctors say that </w:t>
      </w:r>
      <w:r w:rsidRPr="00A27399">
        <w:rPr>
          <w:rFonts w:eastAsia="Times New Roman" w:cs="Times New Roman"/>
          <w:b/>
          <w:bCs/>
          <w:u w:val="single"/>
        </w:rPr>
        <w:t>smoking</w:t>
      </w:r>
      <w:r w:rsidRPr="00A27399">
        <w:rPr>
          <w:rFonts w:eastAsia="Times New Roman" w:cs="Times New Roman"/>
        </w:rPr>
        <w:t xml:space="preserve"> is bad for you.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The -</w:t>
      </w:r>
      <w:proofErr w:type="spellStart"/>
      <w:r w:rsidRPr="00A27399">
        <w:rPr>
          <w:rFonts w:eastAsia="Times New Roman" w:cs="Times New Roman"/>
        </w:rPr>
        <w:t>ing</w:t>
      </w:r>
      <w:proofErr w:type="spellEnd"/>
      <w:r w:rsidRPr="00A27399">
        <w:rPr>
          <w:rFonts w:eastAsia="Times New Roman" w:cs="Times New Roman"/>
        </w:rPr>
        <w:t xml:space="preserve"> form is used after a </w:t>
      </w:r>
      <w:r w:rsidRPr="00A27399">
        <w:rPr>
          <w:rFonts w:eastAsia="Times New Roman" w:cs="Times New Roman"/>
          <w:b/>
          <w:bCs/>
        </w:rPr>
        <w:t>preposition</w:t>
      </w:r>
      <w:r w:rsidRPr="00A27399">
        <w:rPr>
          <w:rFonts w:eastAsia="Times New Roman" w:cs="Times New Roman"/>
        </w:rPr>
        <w:t>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look forward </w:t>
      </w:r>
      <w:r w:rsidRPr="00A27399">
        <w:rPr>
          <w:rFonts w:eastAsia="Times New Roman" w:cs="Times New Roman"/>
          <w:b/>
          <w:bCs/>
        </w:rPr>
        <w:t>to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meeting</w:t>
      </w:r>
      <w:r w:rsidRPr="00A27399">
        <w:rPr>
          <w:rFonts w:eastAsia="Times New Roman" w:cs="Times New Roman"/>
        </w:rPr>
        <w:t xml:space="preserve"> you.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They left </w:t>
      </w:r>
      <w:r w:rsidRPr="00A27399">
        <w:rPr>
          <w:rFonts w:eastAsia="Times New Roman" w:cs="Times New Roman"/>
          <w:b/>
          <w:bCs/>
        </w:rPr>
        <w:t>without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saying</w:t>
      </w:r>
      <w:r w:rsidRPr="00A27399">
        <w:rPr>
          <w:rFonts w:eastAsia="Times New Roman" w:cs="Times New Roman"/>
        </w:rPr>
        <w:t xml:space="preserve"> "Goodbye."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The -</w:t>
      </w:r>
      <w:proofErr w:type="spellStart"/>
      <w:r w:rsidRPr="00A27399">
        <w:rPr>
          <w:rFonts w:eastAsia="Times New Roman" w:cs="Times New Roman"/>
        </w:rPr>
        <w:t>ing</w:t>
      </w:r>
      <w:proofErr w:type="spellEnd"/>
      <w:r w:rsidRPr="00A27399">
        <w:rPr>
          <w:rFonts w:eastAsia="Times New Roman" w:cs="Times New Roman"/>
        </w:rPr>
        <w:t xml:space="preserve"> form is used after </w:t>
      </w:r>
      <w:r w:rsidRPr="00A27399">
        <w:rPr>
          <w:rFonts w:eastAsia="Times New Roman" w:cs="Times New Roman"/>
          <w:b/>
          <w:bCs/>
        </w:rPr>
        <w:t>certain verbs</w:t>
      </w:r>
      <w:r w:rsidRPr="00A27399">
        <w:rPr>
          <w:rFonts w:eastAsia="Times New Roman" w:cs="Times New Roman"/>
        </w:rPr>
        <w:t>:</w:t>
      </w:r>
      <w:r w:rsidRPr="00A27399">
        <w:rPr>
          <w:rFonts w:eastAsia="Times New Roman" w:cs="Times New Roman"/>
        </w:rPr>
        <w:br/>
      </w:r>
      <w:r w:rsidRPr="00A27399">
        <w:rPr>
          <w:rFonts w:eastAsia="Times New Roman" w:cs="Times New Roman"/>
          <w:i/>
          <w:iCs/>
        </w:rPr>
        <w:t xml:space="preserve">- avoid, dislike, enjoy, finish, give up, mind/not mind, </w:t>
      </w:r>
      <w:r w:rsidR="002632FA" w:rsidRPr="00A27399">
        <w:rPr>
          <w:rFonts w:eastAsia="Times New Roman" w:cs="Times New Roman"/>
          <w:i/>
          <w:iCs/>
        </w:rPr>
        <w:t>practice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</w:t>
      </w:r>
      <w:r w:rsidRPr="00A27399">
        <w:rPr>
          <w:rFonts w:eastAsia="Times New Roman" w:cs="Times New Roman"/>
          <w:b/>
          <w:bCs/>
        </w:rPr>
        <w:t>dislike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getting up</w:t>
      </w:r>
      <w:r w:rsidRPr="00A27399">
        <w:rPr>
          <w:rFonts w:eastAsia="Times New Roman" w:cs="Times New Roman"/>
        </w:rPr>
        <w:t xml:space="preserve"> early.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Would you </w:t>
      </w:r>
      <w:r w:rsidRPr="00A27399">
        <w:rPr>
          <w:rFonts w:eastAsia="Times New Roman" w:cs="Times New Roman"/>
          <w:b/>
          <w:bCs/>
        </w:rPr>
        <w:t>mind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opening</w:t>
      </w:r>
      <w:r w:rsidRPr="00A27399">
        <w:rPr>
          <w:rFonts w:eastAsia="Times New Roman" w:cs="Times New Roman"/>
        </w:rPr>
        <w:t xml:space="preserve"> the window?</w:t>
      </w:r>
    </w:p>
    <w:p w:rsidR="00A27399" w:rsidRDefault="00A27399" w:rsidP="00A27399">
      <w:pPr>
        <w:tabs>
          <w:tab w:val="left" w:pos="3890"/>
        </w:tabs>
        <w:sectPr w:rsidR="00A27399" w:rsidSect="00A27399">
          <w:type w:val="continuous"/>
          <w:pgSz w:w="15840" w:h="12240" w:orient="landscape"/>
          <w:pgMar w:top="1440" w:right="1440" w:bottom="1440" w:left="1440" w:header="720" w:footer="720" w:gutter="0"/>
          <w:cols w:num="2" w:space="720"/>
          <w:docGrid w:linePitch="360"/>
        </w:sectPr>
      </w:pPr>
    </w:p>
    <w:p w:rsidR="00E60DFB" w:rsidRPr="003C79A3" w:rsidRDefault="00E60DFB" w:rsidP="00374459">
      <w:pPr>
        <w:tabs>
          <w:tab w:val="left" w:pos="2145"/>
        </w:tabs>
      </w:pPr>
    </w:p>
    <w:sectPr w:rsidR="00E60DFB" w:rsidRPr="003C79A3" w:rsidSect="00A27399">
      <w:type w:val="continuous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643" w:rsidRDefault="00392643" w:rsidP="00A27399">
      <w:pPr>
        <w:spacing w:after="0" w:line="240" w:lineRule="auto"/>
      </w:pPr>
      <w:r>
        <w:separator/>
      </w:r>
    </w:p>
  </w:endnote>
  <w:endnote w:type="continuationSeparator" w:id="0">
    <w:p w:rsidR="00392643" w:rsidRDefault="00392643" w:rsidP="00A27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643" w:rsidRDefault="00392643" w:rsidP="00A27399">
      <w:pPr>
        <w:spacing w:after="0" w:line="240" w:lineRule="auto"/>
      </w:pPr>
      <w:r>
        <w:separator/>
      </w:r>
    </w:p>
  </w:footnote>
  <w:footnote w:type="continuationSeparator" w:id="0">
    <w:p w:rsidR="00392643" w:rsidRDefault="00392643" w:rsidP="00A27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2157"/>
    <w:multiLevelType w:val="multilevel"/>
    <w:tmpl w:val="776C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E78F0"/>
    <w:multiLevelType w:val="multilevel"/>
    <w:tmpl w:val="E550C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6E58C0"/>
    <w:multiLevelType w:val="multilevel"/>
    <w:tmpl w:val="E908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EC0C2B"/>
    <w:multiLevelType w:val="multilevel"/>
    <w:tmpl w:val="FE04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CC3C6D"/>
    <w:multiLevelType w:val="multilevel"/>
    <w:tmpl w:val="A05E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E23E28"/>
    <w:multiLevelType w:val="multilevel"/>
    <w:tmpl w:val="A61E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A9082D"/>
    <w:multiLevelType w:val="multilevel"/>
    <w:tmpl w:val="B2BA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203E5F"/>
    <w:multiLevelType w:val="multilevel"/>
    <w:tmpl w:val="027C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DF5135"/>
    <w:multiLevelType w:val="multilevel"/>
    <w:tmpl w:val="508C7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4A2C9A"/>
    <w:multiLevelType w:val="multilevel"/>
    <w:tmpl w:val="B4C6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5D7BB5"/>
    <w:multiLevelType w:val="multilevel"/>
    <w:tmpl w:val="47B20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4065C9"/>
    <w:multiLevelType w:val="multilevel"/>
    <w:tmpl w:val="4C106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4E08"/>
    <w:rsid w:val="00067C79"/>
    <w:rsid w:val="001B4FA7"/>
    <w:rsid w:val="002632FA"/>
    <w:rsid w:val="00303B07"/>
    <w:rsid w:val="00337DEB"/>
    <w:rsid w:val="00374459"/>
    <w:rsid w:val="00392643"/>
    <w:rsid w:val="003C79A3"/>
    <w:rsid w:val="003F125F"/>
    <w:rsid w:val="004107EB"/>
    <w:rsid w:val="00423911"/>
    <w:rsid w:val="004A5537"/>
    <w:rsid w:val="004E5B28"/>
    <w:rsid w:val="005A6590"/>
    <w:rsid w:val="005D45F1"/>
    <w:rsid w:val="00635BA9"/>
    <w:rsid w:val="00684037"/>
    <w:rsid w:val="00695FDB"/>
    <w:rsid w:val="007B16C3"/>
    <w:rsid w:val="008469C4"/>
    <w:rsid w:val="0094493E"/>
    <w:rsid w:val="00995850"/>
    <w:rsid w:val="009B0A1E"/>
    <w:rsid w:val="009E479C"/>
    <w:rsid w:val="00A27399"/>
    <w:rsid w:val="00AA0F6D"/>
    <w:rsid w:val="00AA6A3F"/>
    <w:rsid w:val="00C21D49"/>
    <w:rsid w:val="00C47B64"/>
    <w:rsid w:val="00D4143B"/>
    <w:rsid w:val="00D70BD7"/>
    <w:rsid w:val="00D7609A"/>
    <w:rsid w:val="00E60DFB"/>
    <w:rsid w:val="00FE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DFB"/>
  </w:style>
  <w:style w:type="paragraph" w:styleId="Heading1">
    <w:name w:val="heading 1"/>
    <w:basedOn w:val="Normal"/>
    <w:link w:val="Heading1Char"/>
    <w:uiPriority w:val="9"/>
    <w:qFormat/>
    <w:rsid w:val="00A273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273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0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A6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27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7399"/>
  </w:style>
  <w:style w:type="paragraph" w:styleId="Footer">
    <w:name w:val="footer"/>
    <w:basedOn w:val="Normal"/>
    <w:link w:val="FooterChar"/>
    <w:uiPriority w:val="99"/>
    <w:semiHidden/>
    <w:unhideWhenUsed/>
    <w:rsid w:val="00A27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7399"/>
  </w:style>
  <w:style w:type="character" w:customStyle="1" w:styleId="Heading1Char">
    <w:name w:val="Heading 1 Char"/>
    <w:basedOn w:val="DefaultParagraphFont"/>
    <w:link w:val="Heading1"/>
    <w:uiPriority w:val="9"/>
    <w:rsid w:val="00A273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27399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29</cp:revision>
  <dcterms:created xsi:type="dcterms:W3CDTF">2013-11-10T22:58:00Z</dcterms:created>
  <dcterms:modified xsi:type="dcterms:W3CDTF">2013-11-11T00:55:00Z</dcterms:modified>
</cp:coreProperties>
</file>