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47E" w:rsidRPr="00810DD4" w:rsidRDefault="002F11E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LIKE cannot introduce examples (SUCH AS must be used instead)</w:t>
      </w:r>
    </w:p>
    <w:p w:rsidR="002F11E3" w:rsidRPr="00810DD4" w:rsidRDefault="002F11E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SHOULD means "moral obligation" not "likelihood.</w:t>
      </w:r>
      <w:r w:rsidR="0048012F" w:rsidRPr="00810DD4">
        <w:rPr>
          <w:b/>
          <w:bCs/>
          <w:lang w:val="en-US"/>
        </w:rPr>
        <w:t xml:space="preserve"> (no SHOULD in command subjunctive)</w:t>
      </w:r>
    </w:p>
    <w:p w:rsidR="002F11E3" w:rsidRPr="00810DD4" w:rsidRDefault="002F11E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BEING almost always signals redundancy</w:t>
      </w:r>
      <w:r w:rsidRPr="00810DD4">
        <w:rPr>
          <w:b/>
          <w:lang w:val="en-US"/>
        </w:rPr>
        <w:t>.</w:t>
      </w:r>
    </w:p>
    <w:p w:rsidR="002F11E3" w:rsidRPr="00810DD4" w:rsidRDefault="002F11E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"The fact that" is always redundant</w:t>
      </w:r>
    </w:p>
    <w:p w:rsidR="0007410F" w:rsidRPr="00810DD4" w:rsidRDefault="0007410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A sentence - at least one main clause </w:t>
      </w:r>
      <w:r w:rsidRPr="00810DD4">
        <w:rPr>
          <w:b/>
          <w:lang w:val="en-US"/>
        </w:rPr>
        <w:t>(</w:t>
      </w:r>
      <w:r w:rsidRPr="00810DD4">
        <w:rPr>
          <w:b/>
          <w:bCs/>
          <w:lang w:val="en-US"/>
        </w:rPr>
        <w:t>subject and a verb)</w:t>
      </w:r>
      <w:r w:rsidRPr="00810DD4">
        <w:rPr>
          <w:b/>
          <w:lang w:val="en-US"/>
        </w:rPr>
        <w:t xml:space="preserve"> </w:t>
      </w:r>
    </w:p>
    <w:p w:rsidR="002B447E" w:rsidRPr="00810DD4" w:rsidRDefault="0007410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>Avoid to</w:t>
      </w:r>
      <w:r w:rsidRPr="00810DD4">
        <w:rPr>
          <w:b/>
          <w:bCs/>
          <w:lang w:val="en-US"/>
        </w:rPr>
        <w:t xml:space="preserve"> begin sentence with a subordinating conjunction such as BECAUSE, IF or WHICH</w:t>
      </w:r>
      <w:r w:rsidRPr="00810DD4">
        <w:rPr>
          <w:b/>
          <w:lang w:val="en-US"/>
        </w:rPr>
        <w:t>.</w:t>
      </w:r>
      <w:r w:rsidR="0027225D" w:rsidRPr="00810DD4">
        <w:rPr>
          <w:b/>
          <w:lang w:val="en-US"/>
        </w:rPr>
        <w:tab/>
        <w:t xml:space="preserve"> </w:t>
      </w:r>
    </w:p>
    <w:p w:rsidR="002F11E3" w:rsidRPr="00810DD4" w:rsidRDefault="002F11E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Present Participles (-</w:t>
      </w:r>
      <w:proofErr w:type="spellStart"/>
      <w:r w:rsidRPr="00810DD4">
        <w:rPr>
          <w:b/>
          <w:bCs/>
          <w:lang w:val="en-US"/>
        </w:rPr>
        <w:t>ing</w:t>
      </w:r>
      <w:proofErr w:type="spellEnd"/>
      <w:r w:rsidRPr="00810DD4">
        <w:rPr>
          <w:b/>
          <w:bCs/>
          <w:lang w:val="en-US"/>
        </w:rPr>
        <w:t xml:space="preserve"> form) </w:t>
      </w:r>
      <w:r w:rsidRPr="00810DD4">
        <w:rPr>
          <w:b/>
          <w:lang w:val="en-US"/>
        </w:rPr>
        <w:t xml:space="preserve">and </w:t>
      </w:r>
      <w:r w:rsidRPr="00810DD4">
        <w:rPr>
          <w:b/>
          <w:bCs/>
          <w:lang w:val="en-US"/>
        </w:rPr>
        <w:t>past participles (-</w:t>
      </w:r>
      <w:proofErr w:type="spellStart"/>
      <w:proofErr w:type="gramStart"/>
      <w:r w:rsidRPr="00810DD4">
        <w:rPr>
          <w:b/>
          <w:bCs/>
          <w:lang w:val="en-US"/>
        </w:rPr>
        <w:t>ed</w:t>
      </w:r>
      <w:proofErr w:type="spellEnd"/>
      <w:proofErr w:type="gramEnd"/>
      <w:r w:rsidRPr="00810DD4">
        <w:rPr>
          <w:b/>
          <w:bCs/>
          <w:lang w:val="en-US"/>
        </w:rPr>
        <w:t xml:space="preserve"> and -en form) - act as adjective.</w:t>
      </w:r>
    </w:p>
    <w:p w:rsidR="002F11E3" w:rsidRPr="00810DD4" w:rsidRDefault="002F11E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Additive phrases - </w:t>
      </w:r>
      <w:r w:rsidRPr="00810DD4">
        <w:rPr>
          <w:b/>
          <w:bCs/>
          <w:lang w:val="en-US"/>
        </w:rPr>
        <w:t xml:space="preserve">Along with, accompanied by, in addition to, together with, as well as, including – always singular. </w:t>
      </w:r>
    </w:p>
    <w:p w:rsidR="002F11E3" w:rsidRPr="00810DD4" w:rsidRDefault="002F11E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Only the word AND can change a singular subject into a plural one</w:t>
      </w:r>
      <w:r w:rsidRPr="00810DD4">
        <w:rPr>
          <w:b/>
          <w:lang w:val="en-US"/>
        </w:rPr>
        <w:t>.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OR, EITHER OR, NEITHER NOR</w:t>
      </w:r>
      <w:r w:rsidRPr="00810DD4">
        <w:rPr>
          <w:b/>
          <w:lang w:val="en-US"/>
        </w:rPr>
        <w:t xml:space="preserve"> - </w:t>
      </w:r>
      <w:r w:rsidRPr="00810DD4">
        <w:rPr>
          <w:b/>
          <w:bCs/>
          <w:lang w:val="en-US"/>
        </w:rPr>
        <w:t>verb should match in the number to the nearest subject</w:t>
      </w:r>
      <w:r w:rsidRPr="00810DD4">
        <w:rPr>
          <w:b/>
          <w:lang w:val="en-US"/>
        </w:rPr>
        <w:t xml:space="preserve"> to the verb. 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EITHER OR, NEITHER NOR</w:t>
      </w:r>
      <w:r w:rsidRPr="00810DD4">
        <w:rPr>
          <w:b/>
          <w:lang w:val="en-US"/>
        </w:rPr>
        <w:t xml:space="preserve"> appear </w:t>
      </w:r>
      <w:r w:rsidRPr="00810DD4">
        <w:rPr>
          <w:b/>
          <w:bCs/>
          <w:lang w:val="en-US"/>
        </w:rPr>
        <w:t>without OR</w:t>
      </w:r>
      <w:r w:rsidRPr="00810DD4">
        <w:rPr>
          <w:b/>
          <w:lang w:val="en-US"/>
        </w:rPr>
        <w:t xml:space="preserve"> </w:t>
      </w:r>
      <w:proofErr w:type="spellStart"/>
      <w:r w:rsidRPr="00810DD4">
        <w:rPr>
          <w:b/>
          <w:lang w:val="en-US"/>
        </w:rPr>
        <w:t>or</w:t>
      </w:r>
      <w:proofErr w:type="spellEnd"/>
      <w:r w:rsidRPr="00810DD4">
        <w:rPr>
          <w:b/>
          <w:lang w:val="en-US"/>
        </w:rPr>
        <w:t xml:space="preserve"> </w:t>
      </w:r>
      <w:r w:rsidRPr="00810DD4">
        <w:rPr>
          <w:b/>
          <w:bCs/>
          <w:lang w:val="en-US"/>
        </w:rPr>
        <w:t>NOR -</w:t>
      </w:r>
      <w:r w:rsidRPr="00810DD4">
        <w:rPr>
          <w:b/>
          <w:lang w:val="en-US"/>
        </w:rPr>
        <w:t xml:space="preserve"> then they take </w:t>
      </w:r>
      <w:r w:rsidRPr="00810DD4">
        <w:rPr>
          <w:b/>
          <w:bCs/>
          <w:lang w:val="en-US"/>
        </w:rPr>
        <w:t>singular verbs</w:t>
      </w:r>
      <w:r w:rsidRPr="00810DD4">
        <w:rPr>
          <w:b/>
          <w:lang w:val="en-US"/>
        </w:rPr>
        <w:t>.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Collective nouns are always </w:t>
      </w:r>
      <w:r w:rsidRPr="00810DD4">
        <w:rPr>
          <w:b/>
          <w:lang w:val="en-US"/>
        </w:rPr>
        <w:t xml:space="preserve">take </w:t>
      </w:r>
      <w:r w:rsidRPr="00810DD4">
        <w:rPr>
          <w:b/>
          <w:bCs/>
          <w:lang w:val="en-US"/>
        </w:rPr>
        <w:t>singular</w:t>
      </w:r>
      <w:r w:rsidRPr="00810DD4">
        <w:rPr>
          <w:b/>
          <w:lang w:val="en-US"/>
        </w:rPr>
        <w:t xml:space="preserve"> verbs (</w:t>
      </w:r>
      <w:r w:rsidRPr="00810DD4">
        <w:rPr>
          <w:b/>
          <w:bCs/>
          <w:lang w:val="en-US"/>
        </w:rPr>
        <w:t>Agency, army, audience, class, committee, crowd, orchestra, team, baggage, citrus, equipment, fleet, fruit furniture</w:t>
      </w:r>
      <w:r w:rsidRPr="00810DD4">
        <w:rPr>
          <w:b/>
          <w:lang w:val="en-US"/>
        </w:rPr>
        <w:t>)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Indefinite pronouns like </w:t>
      </w:r>
      <w:r w:rsidRPr="00810DD4">
        <w:rPr>
          <w:b/>
          <w:bCs/>
          <w:lang w:val="en-US"/>
        </w:rPr>
        <w:t>anyone, nobody, something (that end with …</w:t>
      </w:r>
      <w:proofErr w:type="gramStart"/>
      <w:r w:rsidRPr="00810DD4">
        <w:rPr>
          <w:b/>
          <w:bCs/>
          <w:lang w:val="en-US"/>
        </w:rPr>
        <w:t>one, …body</w:t>
      </w:r>
      <w:proofErr w:type="gramEnd"/>
      <w:r w:rsidRPr="00810DD4">
        <w:rPr>
          <w:b/>
          <w:bCs/>
          <w:lang w:val="en-US"/>
        </w:rPr>
        <w:t>, …thing)</w:t>
      </w:r>
      <w:r w:rsidRPr="00810DD4">
        <w:rPr>
          <w:b/>
          <w:lang w:val="en-US"/>
        </w:rPr>
        <w:t xml:space="preserve"> require </w:t>
      </w:r>
      <w:r w:rsidRPr="00810DD4">
        <w:rPr>
          <w:b/>
          <w:bCs/>
          <w:lang w:val="en-US"/>
        </w:rPr>
        <w:t>singular</w:t>
      </w:r>
      <w:r w:rsidRPr="00810DD4">
        <w:rPr>
          <w:b/>
          <w:lang w:val="en-US"/>
        </w:rPr>
        <w:t xml:space="preserve"> verbs. </w:t>
      </w:r>
    </w:p>
    <w:p w:rsidR="002B447E" w:rsidRPr="00810DD4" w:rsidRDefault="0027225D" w:rsidP="007A097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SANAM (some, Any, None, </w:t>
      </w:r>
      <w:proofErr w:type="gramStart"/>
      <w:r w:rsidRPr="00810DD4">
        <w:rPr>
          <w:b/>
          <w:bCs/>
          <w:lang w:val="en-US"/>
        </w:rPr>
        <w:t>All</w:t>
      </w:r>
      <w:proofErr w:type="gramEnd"/>
      <w:r w:rsidRPr="00810DD4">
        <w:rPr>
          <w:b/>
          <w:bCs/>
          <w:lang w:val="en-US"/>
        </w:rPr>
        <w:t xml:space="preserve">, More/Most) can be singular or plural. Noun of </w:t>
      </w:r>
      <w:proofErr w:type="gramStart"/>
      <w:r w:rsidRPr="00810DD4">
        <w:rPr>
          <w:b/>
          <w:bCs/>
          <w:lang w:val="en-US"/>
        </w:rPr>
        <w:t>the of</w:t>
      </w:r>
      <w:proofErr w:type="gramEnd"/>
      <w:r w:rsidRPr="00810DD4">
        <w:rPr>
          <w:b/>
          <w:bCs/>
          <w:lang w:val="en-US"/>
        </w:rPr>
        <w:t xml:space="preserve"> phrase (that usually precedes SANAM) determines the number.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Technically, none of + plural noun can take either a singular or plural verb form.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EACH and EVERY</w:t>
      </w:r>
      <w:r w:rsidRPr="00810DD4">
        <w:rPr>
          <w:b/>
          <w:lang w:val="en-US"/>
        </w:rPr>
        <w:t xml:space="preserve"> always take </w:t>
      </w:r>
      <w:r w:rsidRPr="00810DD4">
        <w:rPr>
          <w:b/>
          <w:bCs/>
          <w:lang w:val="en-US"/>
        </w:rPr>
        <w:t>singular</w:t>
      </w:r>
      <w:r w:rsidRPr="00810DD4">
        <w:rPr>
          <w:b/>
          <w:lang w:val="en-US"/>
        </w:rPr>
        <w:t xml:space="preserve"> verbs.</w:t>
      </w:r>
    </w:p>
    <w:p w:rsidR="003F72EF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"The number of"</w:t>
      </w:r>
      <w:r w:rsidRPr="00810DD4">
        <w:rPr>
          <w:b/>
          <w:lang w:val="en-US"/>
        </w:rPr>
        <w:t xml:space="preserve"> - </w:t>
      </w:r>
      <w:r w:rsidRPr="00810DD4">
        <w:rPr>
          <w:b/>
          <w:bCs/>
          <w:lang w:val="en-US"/>
        </w:rPr>
        <w:t>singular</w:t>
      </w:r>
      <w:r w:rsidRPr="00810DD4">
        <w:rPr>
          <w:b/>
          <w:lang w:val="en-US"/>
        </w:rPr>
        <w:t xml:space="preserve"> verb, </w:t>
      </w:r>
      <w:r w:rsidRPr="00810DD4">
        <w:rPr>
          <w:b/>
          <w:bCs/>
          <w:lang w:val="en-US"/>
        </w:rPr>
        <w:t xml:space="preserve">"A number of" </w:t>
      </w:r>
      <w:r w:rsidRPr="00810DD4">
        <w:rPr>
          <w:b/>
          <w:lang w:val="en-US"/>
        </w:rPr>
        <w:t xml:space="preserve">- </w:t>
      </w:r>
      <w:r w:rsidRPr="00810DD4">
        <w:rPr>
          <w:b/>
          <w:bCs/>
          <w:lang w:val="en-US"/>
        </w:rPr>
        <w:t>plural</w:t>
      </w:r>
      <w:r w:rsidR="003F72EF" w:rsidRPr="00810DD4">
        <w:rPr>
          <w:b/>
          <w:lang w:val="en-US"/>
        </w:rPr>
        <w:t xml:space="preserve"> verb. </w:t>
      </w:r>
    </w:p>
    <w:p w:rsidR="007A0973" w:rsidRPr="00810DD4" w:rsidRDefault="003F72E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“The numbers of” is almost always incorrect. “Numbers” is possible in a few contexts.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Majority, minority, and plurality</w:t>
      </w:r>
      <w:r w:rsidRPr="00810DD4">
        <w:rPr>
          <w:b/>
          <w:lang w:val="en-US"/>
        </w:rPr>
        <w:t xml:space="preserve"> - </w:t>
      </w:r>
      <w:r w:rsidRPr="00810DD4">
        <w:rPr>
          <w:b/>
          <w:bCs/>
          <w:lang w:val="en-US"/>
        </w:rPr>
        <w:t>many individual part of the totality</w:t>
      </w:r>
      <w:r w:rsidRPr="00810DD4">
        <w:rPr>
          <w:b/>
          <w:lang w:val="en-US"/>
        </w:rPr>
        <w:t xml:space="preserve"> (</w:t>
      </w:r>
      <w:r w:rsidRPr="00810DD4">
        <w:rPr>
          <w:b/>
          <w:bCs/>
          <w:lang w:val="en-US"/>
        </w:rPr>
        <w:t>plural</w:t>
      </w:r>
      <w:r w:rsidRPr="00810DD4">
        <w:rPr>
          <w:b/>
          <w:lang w:val="en-US"/>
        </w:rPr>
        <w:t xml:space="preserve"> verb), </w:t>
      </w:r>
      <w:r w:rsidRPr="00810DD4">
        <w:rPr>
          <w:b/>
          <w:bCs/>
          <w:lang w:val="en-US"/>
        </w:rPr>
        <w:t>totality itself</w:t>
      </w:r>
      <w:r w:rsidRPr="00810DD4">
        <w:rPr>
          <w:b/>
          <w:lang w:val="en-US"/>
        </w:rPr>
        <w:t xml:space="preserve"> (</w:t>
      </w:r>
      <w:r w:rsidRPr="00810DD4">
        <w:rPr>
          <w:b/>
          <w:bCs/>
          <w:lang w:val="en-US"/>
        </w:rPr>
        <w:t>singular</w:t>
      </w:r>
      <w:r w:rsidRPr="00810DD4">
        <w:rPr>
          <w:b/>
          <w:lang w:val="en-US"/>
        </w:rPr>
        <w:t xml:space="preserve"> verb).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The subject of a sentence is -ING phrase or even a whole phrase</w:t>
      </w:r>
      <w:r w:rsidRPr="00810DD4">
        <w:rPr>
          <w:b/>
          <w:lang w:val="en-US"/>
        </w:rPr>
        <w:t xml:space="preserve"> - </w:t>
      </w:r>
      <w:r w:rsidRPr="00810DD4">
        <w:rPr>
          <w:b/>
          <w:bCs/>
          <w:lang w:val="en-US"/>
        </w:rPr>
        <w:t>always singular.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When in doubt, use singular. Most of the confusing nouns are singular.</w:t>
      </w:r>
    </w:p>
    <w:p w:rsidR="007A0973" w:rsidRPr="00810DD4" w:rsidRDefault="007A0973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Parallel parts</w:t>
      </w:r>
      <w:r w:rsidRPr="00810DD4">
        <w:rPr>
          <w:b/>
          <w:lang w:val="en-US"/>
        </w:rPr>
        <w:t xml:space="preserve"> of a sentence are always signaled by </w:t>
      </w:r>
      <w:r w:rsidRPr="00810DD4">
        <w:rPr>
          <w:b/>
          <w:bCs/>
          <w:lang w:val="en-US"/>
        </w:rPr>
        <w:t>parallel markers</w:t>
      </w:r>
      <w:r w:rsidRPr="00810DD4">
        <w:rPr>
          <w:b/>
          <w:lang w:val="en-US"/>
        </w:rPr>
        <w:t>. (</w:t>
      </w:r>
      <w:r w:rsidRPr="00810DD4">
        <w:rPr>
          <w:b/>
          <w:bCs/>
          <w:lang w:val="en-US"/>
        </w:rPr>
        <w:t>and, both x and y, or, either/or, not x but y, not only/ but also, rather than, from x to y</w:t>
      </w:r>
      <w:r w:rsidRPr="00810DD4">
        <w:rPr>
          <w:b/>
          <w:lang w:val="en-US"/>
        </w:rPr>
        <w:t>)</w:t>
      </w:r>
    </w:p>
    <w:p w:rsidR="00E647FD" w:rsidRPr="00810DD4" w:rsidRDefault="00E647F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Parallelism:  working verbs - working verbs, infinitive – infinitive, adjectives </w:t>
      </w:r>
      <w:r w:rsidR="00DD6668" w:rsidRPr="00810DD4">
        <w:rPr>
          <w:b/>
          <w:lang w:val="en-US"/>
        </w:rPr>
        <w:t xml:space="preserve">– adjectives, </w:t>
      </w:r>
      <w:r w:rsidR="00DD6668" w:rsidRPr="00810DD4">
        <w:rPr>
          <w:b/>
          <w:bCs/>
          <w:lang w:val="en-US"/>
        </w:rPr>
        <w:t>past participles, and present participles</w:t>
      </w:r>
      <w:r w:rsidR="00DD6668" w:rsidRPr="00810DD4">
        <w:rPr>
          <w:b/>
          <w:lang w:val="en-US"/>
        </w:rPr>
        <w:t xml:space="preserve"> (used as adjectives)</w:t>
      </w:r>
      <w:r w:rsidRPr="00810DD4">
        <w:rPr>
          <w:b/>
          <w:lang w:val="en-US"/>
        </w:rPr>
        <w:t xml:space="preserve"> </w:t>
      </w:r>
    </w:p>
    <w:p w:rsidR="007A0973" w:rsidRPr="00810DD4" w:rsidRDefault="00EB0C36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Parallel clauses should start with the same word.</w:t>
      </w:r>
      <w:r w:rsidR="00E647FD" w:rsidRPr="00810DD4">
        <w:rPr>
          <w:b/>
          <w:bCs/>
          <w:lang w:val="en-US"/>
        </w:rPr>
        <w:t xml:space="preserve"> Only a clause can be parallel to a clause.  </w:t>
      </w:r>
    </w:p>
    <w:p w:rsidR="00EB0C36" w:rsidRPr="00810DD4" w:rsidRDefault="00EB0C36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For the list joined by AND, we put comma after every element and the comma and the "and" before the last.</w:t>
      </w:r>
    </w:p>
    <w:p w:rsidR="00EB0C36" w:rsidRPr="00810DD4" w:rsidRDefault="00EB0C36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Linking verb - a parallel marker. (</w:t>
      </w:r>
      <w:proofErr w:type="gramStart"/>
      <w:r w:rsidRPr="00810DD4">
        <w:rPr>
          <w:b/>
          <w:bCs/>
          <w:lang w:val="en-US"/>
        </w:rPr>
        <w:t>to</w:t>
      </w:r>
      <w:proofErr w:type="gramEnd"/>
      <w:r w:rsidRPr="00810DD4">
        <w:rPr>
          <w:b/>
          <w:bCs/>
          <w:lang w:val="en-US"/>
        </w:rPr>
        <w:t xml:space="preserve"> be, appear, become, feel, grow, look, remain, represent, resemble, seem, smell, sound, stay, taste, turn)</w:t>
      </w:r>
      <w:r w:rsidR="008C3085" w:rsidRPr="00810DD4">
        <w:rPr>
          <w:b/>
          <w:bCs/>
          <w:lang w:val="en-US"/>
        </w:rPr>
        <w:t>. Adjectives, not adverbs, follow linking verbs</w:t>
      </w:r>
    </w:p>
    <w:p w:rsidR="00EB0C36" w:rsidRPr="00810DD4" w:rsidRDefault="00EB0C36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Pronouns and antecedent must match in numbers</w:t>
      </w:r>
      <w:r w:rsidRPr="00810DD4">
        <w:rPr>
          <w:b/>
          <w:lang w:val="en-US"/>
        </w:rPr>
        <w:t>.</w:t>
      </w:r>
    </w:p>
    <w:p w:rsidR="00EB0C36" w:rsidRPr="00810DD4" w:rsidRDefault="00EB0C36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Nouns used as adjectives cannot be antecedents of pronouns.</w:t>
      </w:r>
    </w:p>
    <w:p w:rsidR="008C3085" w:rsidRPr="00810DD4" w:rsidRDefault="00EB0C36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Antecedent</w:t>
      </w:r>
      <w:r w:rsidRPr="00810DD4"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  <w:lang w:val="en-US"/>
        </w:rPr>
        <w:t xml:space="preserve"> </w:t>
      </w:r>
      <w:r w:rsidRPr="00810DD4">
        <w:rPr>
          <w:b/>
          <w:bCs/>
          <w:lang w:val="en-US"/>
        </w:rPr>
        <w:t>must actually exist as a noun.</w:t>
      </w:r>
      <w:r w:rsidRPr="00810DD4"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  <w:lang w:val="en-US"/>
        </w:rPr>
        <w:t xml:space="preserve"> </w:t>
      </w:r>
      <w:r w:rsidRPr="00810DD4">
        <w:rPr>
          <w:b/>
          <w:bCs/>
          <w:lang w:val="en-US"/>
        </w:rPr>
        <w:t>Antecedent and pronoun must agree logically. To check - replace pronoun with antec</w:t>
      </w:r>
      <w:r w:rsidR="008C3085" w:rsidRPr="00810DD4">
        <w:rPr>
          <w:b/>
          <w:bCs/>
          <w:lang w:val="en-US"/>
        </w:rPr>
        <w:t>edent in the sentence</w:t>
      </w:r>
      <w:r w:rsidRPr="00810DD4">
        <w:rPr>
          <w:b/>
          <w:bCs/>
          <w:lang w:val="en-US"/>
        </w:rPr>
        <w:t>.</w:t>
      </w:r>
    </w:p>
    <w:p w:rsidR="00EB0C36" w:rsidRPr="00810DD4" w:rsidRDefault="008C3085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Every pronoun should have only one possible antecedent.</w:t>
      </w:r>
      <w:r w:rsidR="00EB0C36" w:rsidRPr="00810DD4">
        <w:rPr>
          <w:b/>
          <w:bCs/>
          <w:lang w:val="en-US"/>
        </w:rPr>
        <w:t xml:space="preserve"> </w:t>
      </w:r>
      <w:r w:rsidRPr="00810DD4">
        <w:rPr>
          <w:b/>
          <w:bCs/>
          <w:lang w:val="en-US"/>
        </w:rPr>
        <w:t xml:space="preserve"> </w:t>
      </w:r>
    </w:p>
    <w:p w:rsidR="008C3085" w:rsidRPr="00810DD4" w:rsidRDefault="008C3085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Use WHO as subject pronoun and WHOM as an object one. </w:t>
      </w:r>
    </w:p>
    <w:p w:rsidR="008C3085" w:rsidRPr="00810DD4" w:rsidRDefault="008C3085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Possessive nouns - antecedents only to possessive pronouns, not to subject or object pronoun.</w:t>
      </w:r>
    </w:p>
    <w:p w:rsidR="008C3085" w:rsidRPr="00810DD4" w:rsidRDefault="008C3085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Never skip</w:t>
      </w:r>
      <w:r w:rsidRPr="00810DD4">
        <w:rPr>
          <w:b/>
          <w:lang w:val="en-US"/>
        </w:rPr>
        <w:t xml:space="preserve"> past deadly five</w:t>
      </w:r>
      <w:r w:rsidRPr="00810DD4">
        <w:rPr>
          <w:b/>
          <w:bCs/>
          <w:lang w:val="en-US"/>
        </w:rPr>
        <w:t xml:space="preserve">: It, Its, They, Them, Their – stop and check. </w:t>
      </w:r>
    </w:p>
    <w:p w:rsidR="008C3085" w:rsidRPr="00810DD4" w:rsidRDefault="008C3085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This, That, These, and Those – New copy. Personal pronouns - SAME ACTUAL THING as the antecedent.</w:t>
      </w:r>
    </w:p>
    <w:p w:rsidR="008C3085" w:rsidRPr="00810DD4" w:rsidRDefault="008C3085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lastRenderedPageBreak/>
        <w:t>Do not use THIS or THESE in place of nouns.</w:t>
      </w:r>
      <w:r w:rsidRPr="00810DD4"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  <w:lang w:val="en-US"/>
        </w:rPr>
        <w:t xml:space="preserve"> </w:t>
      </w:r>
      <w:r w:rsidRPr="00810DD4">
        <w:rPr>
          <w:b/>
          <w:bCs/>
          <w:lang w:val="en-US"/>
        </w:rPr>
        <w:t xml:space="preserve">Do not use THAT or THOSE in place of nouns. Use IT, </w:t>
      </w:r>
      <w:proofErr w:type="gramStart"/>
      <w:r w:rsidRPr="00810DD4">
        <w:rPr>
          <w:b/>
          <w:bCs/>
          <w:lang w:val="en-US"/>
        </w:rPr>
        <w:t>THEY</w:t>
      </w:r>
      <w:proofErr w:type="gramEnd"/>
      <w:r w:rsidRPr="00810DD4">
        <w:rPr>
          <w:b/>
          <w:bCs/>
          <w:lang w:val="en-US"/>
        </w:rPr>
        <w:t xml:space="preserve">, or THEM. </w:t>
      </w:r>
    </w:p>
    <w:p w:rsidR="008C3085" w:rsidRPr="00810DD4" w:rsidRDefault="008C3085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 </w:t>
      </w:r>
      <w:proofErr w:type="spellStart"/>
      <w:r w:rsidRPr="00810DD4">
        <w:rPr>
          <w:b/>
          <w:bCs/>
          <w:lang w:val="en-US"/>
        </w:rPr>
        <w:t>Adj+Adj+noun</w:t>
      </w:r>
      <w:proofErr w:type="spellEnd"/>
      <w:r w:rsidRPr="00810DD4">
        <w:rPr>
          <w:b/>
          <w:bCs/>
          <w:lang w:val="en-US"/>
        </w:rPr>
        <w:t xml:space="preserve"> - two adjectives both modify the noun. </w:t>
      </w:r>
      <w:proofErr w:type="spellStart"/>
      <w:r w:rsidRPr="00810DD4">
        <w:rPr>
          <w:b/>
          <w:bCs/>
          <w:lang w:val="en-US"/>
        </w:rPr>
        <w:t>Adv+Adj+noun</w:t>
      </w:r>
      <w:proofErr w:type="spellEnd"/>
      <w:r w:rsidRPr="00810DD4">
        <w:rPr>
          <w:b/>
          <w:bCs/>
          <w:lang w:val="en-US"/>
        </w:rPr>
        <w:t xml:space="preserve"> - the adverb modifies the adjective, which modifies the noun.</w:t>
      </w:r>
    </w:p>
    <w:p w:rsidR="008C3085" w:rsidRPr="00810DD4" w:rsidRDefault="008C3085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Noun modifiers should touch the noun they modify. Modifier is next to a different noun - a misplaced modifier. </w:t>
      </w:r>
      <w:r w:rsidR="00B15474" w:rsidRPr="00810DD4">
        <w:rPr>
          <w:b/>
          <w:bCs/>
          <w:lang w:val="en-US"/>
        </w:rPr>
        <w:t>The</w:t>
      </w:r>
      <w:r w:rsidRPr="00810DD4">
        <w:rPr>
          <w:b/>
          <w:bCs/>
          <w:lang w:val="en-US"/>
        </w:rPr>
        <w:t xml:space="preserve"> noun to modify does not exist - a Dangling modifier.</w:t>
      </w:r>
      <w:r w:rsidRPr="00810DD4">
        <w:rPr>
          <w:b/>
          <w:bCs/>
          <w:lang w:val="en-US"/>
        </w:rPr>
        <w:tab/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 present participle (-</w:t>
      </w:r>
      <w:proofErr w:type="spellStart"/>
      <w:r w:rsidRPr="00810DD4">
        <w:rPr>
          <w:b/>
          <w:bCs/>
          <w:lang w:val="en-US"/>
        </w:rPr>
        <w:t>Ing</w:t>
      </w:r>
      <w:proofErr w:type="spellEnd"/>
      <w:r w:rsidRPr="00810DD4">
        <w:rPr>
          <w:b/>
          <w:bCs/>
          <w:lang w:val="en-US"/>
        </w:rPr>
        <w:t xml:space="preserve"> form) at the beginning of a sentence is often dangling - need a noun</w:t>
      </w:r>
      <w:r w:rsidRPr="00810DD4">
        <w:rPr>
          <w:b/>
          <w:lang w:val="en-US"/>
        </w:rPr>
        <w:t xml:space="preserve"> subject that makes sense.</w:t>
      </w:r>
    </w:p>
    <w:p w:rsidR="008C3085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 verb modifier does not have to touch the subject</w:t>
      </w:r>
      <w:r w:rsidR="004D7AEA" w:rsidRPr="00810DD4">
        <w:rPr>
          <w:b/>
          <w:bCs/>
          <w:lang w:val="en-US"/>
        </w:rPr>
        <w:t xml:space="preserve"> – answers "how," "when," "where," "why" questions.</w:t>
      </w:r>
      <w:r w:rsidRPr="00810DD4">
        <w:rPr>
          <w:b/>
          <w:lang w:val="en-US"/>
        </w:rPr>
        <w:tab/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Modifiers cannot normally modify a noun in the possessive case. </w:t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WHO and WHOM – people,</w:t>
      </w:r>
      <w:r w:rsidRPr="00810DD4">
        <w:rPr>
          <w:b/>
          <w:lang w:val="en-US"/>
        </w:rPr>
        <w:t xml:space="preserve"> </w:t>
      </w:r>
      <w:r w:rsidRPr="00810DD4">
        <w:rPr>
          <w:b/>
          <w:bCs/>
          <w:lang w:val="en-US"/>
        </w:rPr>
        <w:t>WHICH – things</w:t>
      </w:r>
      <w:r w:rsidRPr="00810DD4">
        <w:rPr>
          <w:b/>
          <w:lang w:val="en-US"/>
        </w:rPr>
        <w:t xml:space="preserve">, </w:t>
      </w:r>
      <w:r w:rsidRPr="00810DD4">
        <w:rPr>
          <w:b/>
          <w:bCs/>
          <w:lang w:val="en-US"/>
        </w:rPr>
        <w:t>WHOSE – either people or things</w:t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 </w:t>
      </w:r>
      <w:r w:rsidRPr="00810DD4">
        <w:rPr>
          <w:b/>
          <w:bCs/>
          <w:lang w:val="en-US"/>
        </w:rPr>
        <w:t>WHICH or WHOM sometimes follow prepositions</w:t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THAT or WHOM can be dropped when the modified noun is the object of the modifying clause</w:t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 WHERE </w:t>
      </w:r>
      <w:r w:rsidRPr="00810DD4">
        <w:rPr>
          <w:b/>
          <w:lang w:val="en-US"/>
        </w:rPr>
        <w:t xml:space="preserve">- </w:t>
      </w:r>
      <w:r w:rsidRPr="00810DD4">
        <w:rPr>
          <w:b/>
          <w:bCs/>
          <w:lang w:val="en-US"/>
        </w:rPr>
        <w:t xml:space="preserve">place such as area, site, country, WHERE cannot modify a "metaphorical" place </w:t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WHICH - "metaphorical" place.</w:t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WHEN (IN WHICH) </w:t>
      </w:r>
      <w:r w:rsidRPr="00810DD4">
        <w:rPr>
          <w:b/>
          <w:lang w:val="en-US"/>
        </w:rPr>
        <w:t xml:space="preserve">- </w:t>
      </w:r>
      <w:r w:rsidRPr="00810DD4">
        <w:rPr>
          <w:b/>
          <w:bCs/>
          <w:lang w:val="en-US"/>
        </w:rPr>
        <w:t>a noun event or time, such as period, age, 1987, or decade.</w:t>
      </w:r>
    </w:p>
    <w:p w:rsidR="004D7AEA" w:rsidRPr="00810DD4" w:rsidRDefault="004D7AEA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An</w:t>
      </w:r>
      <w:r w:rsidR="00B15474" w:rsidRPr="00810DD4">
        <w:rPr>
          <w:b/>
          <w:bCs/>
          <w:lang w:val="en-US"/>
        </w:rPr>
        <w:t xml:space="preserve"> essential modifier to identify the noun</w:t>
      </w:r>
      <w:r w:rsidRPr="00810DD4">
        <w:rPr>
          <w:b/>
          <w:bCs/>
          <w:lang w:val="en-US"/>
        </w:rPr>
        <w:t xml:space="preserve"> - THAT (and no commas) – sentence doesn`t make sense without it. </w:t>
      </w:r>
    </w:p>
    <w:p w:rsidR="00B15474" w:rsidRPr="00810DD4" w:rsidRDefault="00B15474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Non-essential modi</w:t>
      </w:r>
      <w:r w:rsidR="004D7AEA" w:rsidRPr="00810DD4">
        <w:rPr>
          <w:b/>
          <w:bCs/>
          <w:lang w:val="en-US"/>
        </w:rPr>
        <w:t xml:space="preserve">fiers provide extra information - WHICH (and commas) – sentence makes sense without it. </w:t>
      </w:r>
    </w:p>
    <w:p w:rsidR="004D7AEA" w:rsidRPr="00810DD4" w:rsidRDefault="004D7AEA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WHICH - only to refer to the noun immediately preceding it - never to refer to an entire clause.</w:t>
      </w:r>
    </w:p>
    <w:p w:rsidR="004D7AEA" w:rsidRPr="00810DD4" w:rsidRDefault="004D7AEA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When relative clauses parallel</w:t>
      </w:r>
      <w:r w:rsidRPr="00810DD4">
        <w:rPr>
          <w:b/>
          <w:lang w:val="en-US"/>
        </w:rPr>
        <w:t xml:space="preserve"> - </w:t>
      </w:r>
      <w:r w:rsidRPr="00810DD4">
        <w:rPr>
          <w:b/>
          <w:bCs/>
          <w:lang w:val="en-US"/>
        </w:rPr>
        <w:t>start with the same relative pronoun</w:t>
      </w:r>
      <w:r w:rsidRPr="00810DD4">
        <w:rPr>
          <w:b/>
          <w:lang w:val="en-US"/>
        </w:rPr>
        <w:t>.</w:t>
      </w:r>
    </w:p>
    <w:p w:rsidR="004D7AEA" w:rsidRPr="00810DD4" w:rsidRDefault="004D7AEA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Avoid </w:t>
      </w:r>
      <w:r w:rsidRPr="00810DD4">
        <w:rPr>
          <w:b/>
          <w:bCs/>
          <w:lang w:val="en-US"/>
        </w:rPr>
        <w:t xml:space="preserve">relative clauses </w:t>
      </w:r>
      <w:r w:rsidRPr="00810DD4">
        <w:rPr>
          <w:b/>
          <w:lang w:val="en-US"/>
        </w:rPr>
        <w:t>with the only verb</w:t>
      </w:r>
      <w:r w:rsidRPr="00810DD4">
        <w:rPr>
          <w:b/>
          <w:bCs/>
          <w:lang w:val="en-US"/>
        </w:rPr>
        <w:t xml:space="preserve"> - to be</w:t>
      </w:r>
    </w:p>
    <w:p w:rsidR="004D7AEA" w:rsidRPr="00810DD4" w:rsidRDefault="00B760D0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Past participle signals noun modifier. </w:t>
      </w:r>
    </w:p>
    <w:p w:rsidR="00B760D0" w:rsidRPr="00810DD4" w:rsidRDefault="00B760D0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General definitions - simple present, future actions - simple future.</w:t>
      </w:r>
    </w:p>
    <w:p w:rsidR="00B760D0" w:rsidRPr="00810DD4" w:rsidRDefault="00B760D0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The past progressive - a background event while simple past - a more important even in the foreground</w:t>
      </w:r>
    </w:p>
    <w:p w:rsidR="00B760D0" w:rsidRPr="00810DD4" w:rsidRDefault="00B760D0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Try to avoid </w:t>
      </w:r>
      <w:r w:rsidRPr="00810DD4">
        <w:rPr>
          <w:b/>
          <w:bCs/>
          <w:lang w:val="en-US"/>
        </w:rPr>
        <w:t>the present progressive</w:t>
      </w:r>
      <w:r w:rsidRPr="00810DD4">
        <w:rPr>
          <w:b/>
          <w:lang w:val="en-US"/>
        </w:rPr>
        <w:t xml:space="preserve">. </w:t>
      </w:r>
    </w:p>
    <w:p w:rsidR="00B760D0" w:rsidRPr="00810DD4" w:rsidRDefault="00B760D0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Sentences with more than one action do not necessarily require more than one verb tense.</w:t>
      </w:r>
    </w:p>
    <w:p w:rsidR="00B760D0" w:rsidRPr="00810DD4" w:rsidRDefault="00B760D0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The present perfect tense</w:t>
      </w:r>
      <w:r w:rsidRPr="00810DD4">
        <w:rPr>
          <w:b/>
          <w:lang w:val="en-US"/>
        </w:rPr>
        <w:t xml:space="preserve"> - </w:t>
      </w:r>
      <w:r w:rsidRPr="00810DD4">
        <w:rPr>
          <w:b/>
          <w:bCs/>
          <w:lang w:val="en-US"/>
        </w:rPr>
        <w:t>actions that started in the past but continues (or whose result continues) into the present, or remain true in the present.</w:t>
      </w:r>
    </w:p>
    <w:p w:rsidR="00B760D0" w:rsidRPr="00810DD4" w:rsidRDefault="00B760D0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SINCE, WITHIN (time phases) – present perfect. </w:t>
      </w:r>
    </w:p>
    <w:p w:rsidR="002B447E" w:rsidRPr="00810DD4" w:rsidRDefault="00B760D0" w:rsidP="00B760D0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The</w:t>
      </w:r>
      <w:r w:rsidR="0027225D" w:rsidRPr="00810DD4">
        <w:rPr>
          <w:b/>
          <w:bCs/>
          <w:lang w:val="en-US"/>
        </w:rPr>
        <w:t xml:space="preserve"> present perfect</w:t>
      </w:r>
      <w:r w:rsidR="003E742B" w:rsidRPr="00810DD4">
        <w:rPr>
          <w:b/>
          <w:lang w:val="en-US"/>
        </w:rPr>
        <w:t xml:space="preserve"> more </w:t>
      </w:r>
      <w:r w:rsidR="0027225D" w:rsidRPr="00810DD4">
        <w:rPr>
          <w:b/>
          <w:bCs/>
          <w:lang w:val="en-US"/>
        </w:rPr>
        <w:t>often found</w:t>
      </w:r>
      <w:r w:rsidR="003E742B" w:rsidRPr="00810DD4">
        <w:rPr>
          <w:b/>
          <w:lang w:val="en-US"/>
        </w:rPr>
        <w:t xml:space="preserve"> </w:t>
      </w:r>
      <w:r w:rsidR="0027225D" w:rsidRPr="00810DD4">
        <w:rPr>
          <w:b/>
          <w:bCs/>
          <w:lang w:val="en-US"/>
        </w:rPr>
        <w:t>with simple present</w:t>
      </w:r>
      <w:r w:rsidR="0027225D" w:rsidRPr="00810DD4">
        <w:rPr>
          <w:b/>
          <w:lang w:val="en-US"/>
        </w:rPr>
        <w:t xml:space="preserve"> then with simple past.</w:t>
      </w:r>
    </w:p>
    <w:p w:rsidR="00B760D0" w:rsidRPr="00810DD4" w:rsidRDefault="005312B1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Past </w:t>
      </w:r>
      <w:proofErr w:type="gramStart"/>
      <w:r w:rsidRPr="00810DD4">
        <w:rPr>
          <w:b/>
          <w:bCs/>
          <w:lang w:val="en-US"/>
        </w:rPr>
        <w:t>perfect - clarify</w:t>
      </w:r>
      <w:proofErr w:type="gramEnd"/>
      <w:r w:rsidRPr="00810DD4">
        <w:rPr>
          <w:b/>
          <w:bCs/>
          <w:lang w:val="en-US"/>
        </w:rPr>
        <w:t xml:space="preserve"> or emphasize a sequence of past events. </w:t>
      </w:r>
    </w:p>
    <w:p w:rsidR="005312B1" w:rsidRPr="00810DD4" w:rsidRDefault="005312B1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Sequence</w:t>
      </w:r>
      <w:r w:rsidRPr="00810DD4">
        <w:rPr>
          <w:b/>
          <w:lang w:val="en-US"/>
        </w:rPr>
        <w:t xml:space="preserve"> is </w:t>
      </w:r>
      <w:r w:rsidRPr="00810DD4">
        <w:rPr>
          <w:b/>
          <w:bCs/>
          <w:lang w:val="en-US"/>
        </w:rPr>
        <w:t>already obvious</w:t>
      </w:r>
      <w:r w:rsidRPr="00810DD4">
        <w:rPr>
          <w:b/>
          <w:lang w:val="en-US"/>
        </w:rPr>
        <w:t xml:space="preserve"> – </w:t>
      </w:r>
      <w:r w:rsidRPr="00810DD4">
        <w:rPr>
          <w:b/>
          <w:bCs/>
          <w:lang w:val="en-US"/>
        </w:rPr>
        <w:t>don`t use past perfect</w:t>
      </w:r>
      <w:r w:rsidRPr="00810DD4">
        <w:rPr>
          <w:b/>
          <w:lang w:val="en-US"/>
        </w:rPr>
        <w:t xml:space="preserve">. </w:t>
      </w:r>
      <w:r w:rsidRPr="00810DD4">
        <w:rPr>
          <w:b/>
          <w:bCs/>
          <w:lang w:val="en-US"/>
        </w:rPr>
        <w:t xml:space="preserve">A sequence of verbs with the same subject </w:t>
      </w:r>
      <w:r w:rsidRPr="00810DD4">
        <w:rPr>
          <w:b/>
          <w:lang w:val="en-US"/>
        </w:rPr>
        <w:t xml:space="preserve">- </w:t>
      </w:r>
      <w:r w:rsidRPr="00810DD4">
        <w:rPr>
          <w:b/>
          <w:bCs/>
          <w:lang w:val="en-US"/>
        </w:rPr>
        <w:t>simple past for all verbs</w:t>
      </w:r>
      <w:r w:rsidRPr="00810DD4">
        <w:rPr>
          <w:b/>
          <w:lang w:val="en-US"/>
        </w:rPr>
        <w:t xml:space="preserve">.  </w:t>
      </w:r>
    </w:p>
    <w:p w:rsidR="005312B1" w:rsidRPr="00810DD4" w:rsidRDefault="005312B1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When AFTER or BEFORE is used - the perfect tenses are unnecessary. </w:t>
      </w:r>
    </w:p>
    <w:p w:rsidR="005312B1" w:rsidRPr="00810DD4" w:rsidRDefault="005312B1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After a past tense REPORTING VERB - move present to past, past to past perfect, and future to conditional. </w:t>
      </w:r>
    </w:p>
    <w:p w:rsidR="005312B1" w:rsidRPr="00810DD4" w:rsidRDefault="005312B1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Stick to - </w:t>
      </w:r>
      <w:proofErr w:type="spellStart"/>
      <w:r w:rsidRPr="00810DD4">
        <w:rPr>
          <w:b/>
          <w:bCs/>
          <w:lang w:val="en-US"/>
        </w:rPr>
        <w:t>present+future</w:t>
      </w:r>
      <w:proofErr w:type="spellEnd"/>
      <w:r w:rsidRPr="00810DD4">
        <w:rPr>
          <w:b/>
          <w:bCs/>
          <w:lang w:val="en-US"/>
        </w:rPr>
        <w:t xml:space="preserve"> or </w:t>
      </w:r>
      <w:proofErr w:type="spellStart"/>
      <w:r w:rsidRPr="00810DD4">
        <w:rPr>
          <w:b/>
          <w:bCs/>
          <w:lang w:val="en-US"/>
        </w:rPr>
        <w:t>past+conditional</w:t>
      </w:r>
      <w:proofErr w:type="spellEnd"/>
      <w:r w:rsidRPr="00810DD4">
        <w:rPr>
          <w:b/>
          <w:bCs/>
          <w:lang w:val="en-US"/>
        </w:rPr>
        <w:t xml:space="preserve"> tense formulas. </w:t>
      </w:r>
    </w:p>
    <w:p w:rsidR="005312B1" w:rsidRPr="00810DD4" w:rsidRDefault="005312B1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Hypothetical subjunctive – to be=were or simple past for every other verb.   </w:t>
      </w:r>
    </w:p>
    <w:p w:rsidR="005312B1" w:rsidRPr="00810DD4" w:rsidRDefault="005312B1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IF present, THEN present, </w:t>
      </w:r>
      <w:r w:rsidR="0048012F" w:rsidRPr="00810DD4">
        <w:rPr>
          <w:b/>
          <w:bCs/>
          <w:lang w:val="en-US"/>
        </w:rPr>
        <w:t>If present, then can or may, If present, THEN future, If Hypothetical Subjunctive, THEN Conditional</w:t>
      </w:r>
      <w:r w:rsidR="007034BC" w:rsidRPr="00810DD4">
        <w:rPr>
          <w:b/>
          <w:bCs/>
          <w:lang w:val="en-US"/>
        </w:rPr>
        <w:t>,</w:t>
      </w:r>
      <w:r w:rsidR="0048012F" w:rsidRPr="00810DD4">
        <w:rPr>
          <w:b/>
          <w:bCs/>
          <w:lang w:val="en-US"/>
        </w:rPr>
        <w:t xml:space="preserve"> If past perfect, THEN conditional perfect.</w:t>
      </w:r>
    </w:p>
    <w:p w:rsidR="0048012F" w:rsidRPr="00810DD4" w:rsidRDefault="0048012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Command Subjunctive – infinitive without TO, no -S for third person singular, verb to be – BE.</w:t>
      </w:r>
    </w:p>
    <w:p w:rsidR="0048012F" w:rsidRPr="00810DD4" w:rsidRDefault="0048012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Bossy verb + THAT + subject + Command Subjective.</w:t>
      </w:r>
    </w:p>
    <w:p w:rsidR="0048012F" w:rsidRPr="00810DD4" w:rsidRDefault="0048012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lastRenderedPageBreak/>
        <w:t>Always command subjunctive - Demand, dictate, insist, mandate, propose, recommend, request, stipulate, suggest</w:t>
      </w:r>
      <w:r w:rsidRPr="00810DD4">
        <w:rPr>
          <w:b/>
          <w:lang w:val="en-US"/>
        </w:rPr>
        <w:t>.</w:t>
      </w:r>
    </w:p>
    <w:p w:rsidR="0048012F" w:rsidRPr="00810DD4" w:rsidRDefault="0048012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Only infinitive - </w:t>
      </w:r>
      <w:proofErr w:type="gramStart"/>
      <w:r w:rsidRPr="00810DD4">
        <w:rPr>
          <w:b/>
          <w:bCs/>
          <w:lang w:val="en-US"/>
        </w:rPr>
        <w:t>advise</w:t>
      </w:r>
      <w:proofErr w:type="gramEnd"/>
      <w:r w:rsidRPr="00810DD4">
        <w:rPr>
          <w:b/>
          <w:bCs/>
          <w:lang w:val="en-US"/>
        </w:rPr>
        <w:t>, allow, forbid, persuade want.</w:t>
      </w:r>
    </w:p>
    <w:p w:rsidR="0048012F" w:rsidRPr="00810DD4" w:rsidRDefault="0048012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Either: ask, beg, intend, order, prefer, urge, require.</w:t>
      </w:r>
    </w:p>
    <w:p w:rsidR="007034BC" w:rsidRPr="00810DD4" w:rsidRDefault="0048012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CS is possible with IT IS X, in which X is an adjective, such as essential, that conveys urgency. (</w:t>
      </w:r>
      <w:proofErr w:type="gramStart"/>
      <w:r w:rsidRPr="00810DD4">
        <w:rPr>
          <w:b/>
          <w:bCs/>
          <w:lang w:val="en-US"/>
        </w:rPr>
        <w:t>also</w:t>
      </w:r>
      <w:proofErr w:type="gramEnd"/>
      <w:r w:rsidRPr="00810DD4">
        <w:rPr>
          <w:b/>
          <w:bCs/>
          <w:lang w:val="en-US"/>
        </w:rPr>
        <w:t xml:space="preserve"> possible with infinitives)</w:t>
      </w:r>
      <w:r w:rsidR="007034BC" w:rsidRPr="00810DD4">
        <w:rPr>
          <w:b/>
          <w:bCs/>
        </w:rPr>
        <w:t xml:space="preserve">. </w:t>
      </w:r>
    </w:p>
    <w:p w:rsidR="0048012F" w:rsidRPr="00810DD4" w:rsidRDefault="0048012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Avoid the use of CS after WHETHER.</w:t>
      </w:r>
      <w:r w:rsidR="007034BC" w:rsidRPr="00810DD4">
        <w:rPr>
          <w:b/>
          <w:bCs/>
          <w:lang w:val="en-US"/>
        </w:rPr>
        <w:t xml:space="preserve"> </w:t>
      </w:r>
    </w:p>
    <w:p w:rsidR="0048012F" w:rsidRPr="00810DD4" w:rsidRDefault="0048012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Passive voice - sentence contains the person or agent performing the action preceded by the word BY.</w:t>
      </w:r>
    </w:p>
    <w:p w:rsidR="009B5FB8" w:rsidRPr="00810DD4" w:rsidRDefault="009B5FB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Comparisons are a form of parallelism. Comparison signals: like, unlike, more than, less than, faster than, different from, in contrast to/with, as, as (adj.) as, as much as, as little as, as fast as, the same as</w:t>
      </w:r>
    </w:p>
    <w:p w:rsidR="002B447E" w:rsidRPr="00810DD4" w:rsidRDefault="009B5FB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LIKE (</w:t>
      </w:r>
      <w:r w:rsidR="0027225D" w:rsidRPr="00810DD4">
        <w:rPr>
          <w:b/>
          <w:bCs/>
          <w:lang w:val="en-US"/>
        </w:rPr>
        <w:t>proposition</w:t>
      </w:r>
      <w:r w:rsidRPr="00810DD4">
        <w:rPr>
          <w:b/>
          <w:bCs/>
          <w:lang w:val="en-US"/>
        </w:rPr>
        <w:t>)</w:t>
      </w:r>
      <w:r w:rsidR="0027225D" w:rsidRPr="00810DD4">
        <w:rPr>
          <w:b/>
          <w:bCs/>
          <w:lang w:val="en-US"/>
        </w:rPr>
        <w:t xml:space="preserve"> </w:t>
      </w:r>
      <w:r w:rsidRPr="00810DD4">
        <w:rPr>
          <w:b/>
          <w:bCs/>
          <w:lang w:val="en-US"/>
        </w:rPr>
        <w:t xml:space="preserve">- comes before </w:t>
      </w:r>
      <w:r w:rsidR="0027225D" w:rsidRPr="00810DD4">
        <w:rPr>
          <w:b/>
          <w:bCs/>
          <w:lang w:val="en-US"/>
        </w:rPr>
        <w:t xml:space="preserve">nouns, pronouns, or noun phrases. </w:t>
      </w:r>
      <w:r w:rsidRPr="00810DD4">
        <w:rPr>
          <w:b/>
          <w:bCs/>
          <w:lang w:val="en-US"/>
        </w:rPr>
        <w:t xml:space="preserve">No LIKE before clause (with working verb) or </w:t>
      </w:r>
      <w:r w:rsidR="0027225D" w:rsidRPr="00810DD4">
        <w:rPr>
          <w:b/>
          <w:bCs/>
          <w:lang w:val="en-US"/>
        </w:rPr>
        <w:t xml:space="preserve">prepositional phrase. </w:t>
      </w:r>
      <w:r w:rsidR="00374F19" w:rsidRPr="00810DD4">
        <w:rPr>
          <w:b/>
          <w:bCs/>
          <w:lang w:val="en-US"/>
        </w:rPr>
        <w:t>(might be metaphorical, not literal)</w:t>
      </w:r>
    </w:p>
    <w:p w:rsidR="009B5FB8" w:rsidRPr="00810DD4" w:rsidRDefault="009B5FB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AS - a preposition (appearing with a noun) or a conjunction (appearing with a clause) – can compare clauses. </w:t>
      </w:r>
    </w:p>
    <w:p w:rsidR="00374F19" w:rsidRPr="00810DD4" w:rsidRDefault="00374F19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Conjunction AS (appearing with a clause) -Function AS, Equation AS, Stage AS.</w:t>
      </w:r>
    </w:p>
    <w:p w:rsidR="00374F19" w:rsidRPr="00810DD4" w:rsidRDefault="00374F19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Preposition AS (appearing with a noun) - Duration AS,</w:t>
      </w:r>
      <w:r w:rsidRPr="00810DD4"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  <w:lang w:val="en-US"/>
        </w:rPr>
        <w:t xml:space="preserve"> </w:t>
      </w:r>
      <w:r w:rsidRPr="00810DD4">
        <w:rPr>
          <w:b/>
          <w:bCs/>
          <w:lang w:val="en-US"/>
        </w:rPr>
        <w:t>Causation AS,</w:t>
      </w:r>
      <w:r w:rsidRPr="00810DD4"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  <w:lang w:val="en-US"/>
        </w:rPr>
        <w:t xml:space="preserve"> </w:t>
      </w:r>
      <w:r w:rsidRPr="00810DD4">
        <w:rPr>
          <w:b/>
          <w:bCs/>
          <w:lang w:val="en-US"/>
        </w:rPr>
        <w:t>Comparison AS (</w:t>
      </w:r>
      <w:proofErr w:type="spellStart"/>
      <w:r w:rsidRPr="00810DD4">
        <w:rPr>
          <w:b/>
          <w:bCs/>
          <w:lang w:val="en-US"/>
        </w:rPr>
        <w:t>smt.</w:t>
      </w:r>
      <w:proofErr w:type="spellEnd"/>
      <w:r w:rsidRPr="00810DD4">
        <w:rPr>
          <w:b/>
          <w:bCs/>
          <w:lang w:val="en-US"/>
        </w:rPr>
        <w:t xml:space="preserve"> </w:t>
      </w:r>
    </w:p>
    <w:p w:rsidR="00374F19" w:rsidRPr="00810DD4" w:rsidRDefault="00374F19" w:rsidP="00374F19">
      <w:pPr>
        <w:pStyle w:val="a3"/>
        <w:rPr>
          <w:b/>
          <w:lang w:val="en-US"/>
        </w:rPr>
      </w:pPr>
      <w:proofErr w:type="gramStart"/>
      <w:r w:rsidRPr="00810DD4">
        <w:rPr>
          <w:b/>
          <w:bCs/>
          <w:lang w:val="en-US"/>
        </w:rPr>
        <w:t>with</w:t>
      </w:r>
      <w:proofErr w:type="gramEnd"/>
      <w:r w:rsidRPr="00810DD4">
        <w:rPr>
          <w:b/>
          <w:bCs/>
          <w:lang w:val="en-US"/>
        </w:rPr>
        <w:t xml:space="preserve"> </w:t>
      </w:r>
      <w:r w:rsidR="0027225D" w:rsidRPr="00810DD4">
        <w:rPr>
          <w:b/>
          <w:bCs/>
          <w:lang w:val="en-US"/>
        </w:rPr>
        <w:t>JUST, SO or EVEN SO</w:t>
      </w:r>
      <w:r w:rsidRPr="00810DD4">
        <w:rPr>
          <w:b/>
          <w:bCs/>
          <w:lang w:val="en-US"/>
        </w:rPr>
        <w:t>)</w:t>
      </w:r>
    </w:p>
    <w:p w:rsidR="009B5FB8" w:rsidRPr="00810DD4" w:rsidRDefault="009B5FB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Do not </w:t>
      </w:r>
      <w:r w:rsidRPr="00810DD4">
        <w:rPr>
          <w:b/>
          <w:bCs/>
          <w:lang w:val="en-US"/>
        </w:rPr>
        <w:t>compare an adverb that ends in-</w:t>
      </w:r>
      <w:proofErr w:type="spellStart"/>
      <w:r w:rsidRPr="00810DD4">
        <w:rPr>
          <w:b/>
          <w:bCs/>
          <w:lang w:val="en-US"/>
        </w:rPr>
        <w:t>ly</w:t>
      </w:r>
      <w:proofErr w:type="spellEnd"/>
      <w:r w:rsidRPr="00810DD4">
        <w:rPr>
          <w:b/>
          <w:bCs/>
          <w:lang w:val="en-US"/>
        </w:rPr>
        <w:t xml:space="preserve"> by changing the ending to -</w:t>
      </w:r>
      <w:proofErr w:type="spellStart"/>
      <w:r w:rsidRPr="00810DD4">
        <w:rPr>
          <w:b/>
          <w:bCs/>
          <w:lang w:val="en-US"/>
        </w:rPr>
        <w:t>er</w:t>
      </w:r>
      <w:proofErr w:type="spellEnd"/>
      <w:r w:rsidRPr="00810DD4">
        <w:rPr>
          <w:b/>
          <w:bCs/>
          <w:lang w:val="en-US"/>
        </w:rPr>
        <w:t>.</w:t>
      </w:r>
    </w:p>
    <w:p w:rsidR="009B5FB8" w:rsidRPr="00810DD4" w:rsidRDefault="0007410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Comparative adjective – only with THAN. </w:t>
      </w:r>
    </w:p>
    <w:p w:rsidR="0007410F" w:rsidRPr="00810DD4" w:rsidRDefault="0007410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Comparative adjective – two objects. Superlative adjective – more than two objects. </w:t>
      </w:r>
    </w:p>
    <w:p w:rsidR="0007410F" w:rsidRPr="00810DD4" w:rsidRDefault="00F6301A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AND</w:t>
      </w:r>
      <w:r w:rsidRPr="00810DD4">
        <w:rPr>
          <w:b/>
          <w:lang w:val="en-US"/>
        </w:rPr>
        <w:t xml:space="preserve"> </w:t>
      </w:r>
      <w:r w:rsidRPr="00810DD4">
        <w:rPr>
          <w:b/>
          <w:bCs/>
          <w:lang w:val="en-US"/>
        </w:rPr>
        <w:t>after a comma - a list or two main clauses.</w:t>
      </w:r>
    </w:p>
    <w:p w:rsidR="00F6301A" w:rsidRPr="00810DD4" w:rsidRDefault="00F6301A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Comma + coordinating conjunction</w:t>
      </w:r>
      <w:r w:rsidR="004D7EE8" w:rsidRPr="00810DD4">
        <w:rPr>
          <w:b/>
          <w:bCs/>
          <w:lang w:val="en-US"/>
        </w:rPr>
        <w:t xml:space="preserve"> (For </w:t>
      </w:r>
      <w:proofErr w:type="gramStart"/>
      <w:r w:rsidR="004D7EE8" w:rsidRPr="00810DD4">
        <w:rPr>
          <w:b/>
          <w:bCs/>
          <w:lang w:val="en-US"/>
        </w:rPr>
        <w:t>And</w:t>
      </w:r>
      <w:proofErr w:type="gramEnd"/>
      <w:r w:rsidR="004D7EE8" w:rsidRPr="00810DD4">
        <w:rPr>
          <w:b/>
          <w:bCs/>
          <w:lang w:val="en-US"/>
        </w:rPr>
        <w:t xml:space="preserve"> Nor But Or Yet So)</w:t>
      </w:r>
      <w:r w:rsidRPr="00810DD4">
        <w:rPr>
          <w:b/>
          <w:bCs/>
          <w:lang w:val="en-US"/>
        </w:rPr>
        <w:t xml:space="preserve"> - two main clauses to coexist. </w:t>
      </w:r>
    </w:p>
    <w:p w:rsidR="00F6301A" w:rsidRPr="00810DD4" w:rsidRDefault="00F6301A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Comma + subordinator</w:t>
      </w:r>
      <w:r w:rsidR="004D7EE8" w:rsidRPr="00810DD4">
        <w:rPr>
          <w:b/>
          <w:bCs/>
          <w:lang w:val="en-US"/>
        </w:rPr>
        <w:t xml:space="preserve"> (Although, Because, Before, After, Since, When, If, Unless, That, Though, While)</w:t>
      </w:r>
      <w:r w:rsidRPr="00810DD4">
        <w:rPr>
          <w:b/>
          <w:bCs/>
          <w:lang w:val="en-US"/>
        </w:rPr>
        <w:t xml:space="preserve"> - reduce one of the clauses to a subordinate clause. </w:t>
      </w:r>
    </w:p>
    <w:p w:rsidR="004D7EE8" w:rsidRPr="00810DD4" w:rsidRDefault="004D7EE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Do not use a comma before AND to separate two verbs that have the same subject.</w:t>
      </w:r>
    </w:p>
    <w:p w:rsidR="004D7EE8" w:rsidRPr="00810DD4" w:rsidRDefault="004D7EE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To connect two related main clauses (each one must stay alone) – semicolon.</w:t>
      </w:r>
    </w:p>
    <w:p w:rsidR="004D7EE8" w:rsidRPr="00810DD4" w:rsidRDefault="004D7EE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(Conjunctive Adverb) THEREFORE, HOWEVER, IN ADDITION in the second half of a sentence - use a semicolon.</w:t>
      </w:r>
    </w:p>
    <w:p w:rsidR="003F72EF" w:rsidRPr="00810DD4" w:rsidRDefault="003F72E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 colon to explain something further. (first part should stand alone – the second may not)</w:t>
      </w:r>
    </w:p>
    <w:p w:rsidR="003F72EF" w:rsidRPr="00810DD4" w:rsidRDefault="003F72E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The Dash (-) is a flexible. Sometimes dash is preferred over comma.</w:t>
      </w:r>
    </w:p>
    <w:p w:rsidR="003F72EF" w:rsidRPr="00810DD4" w:rsidRDefault="003F72E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Countable </w:t>
      </w:r>
      <w:proofErr w:type="spellStart"/>
      <w:r w:rsidRPr="00810DD4">
        <w:rPr>
          <w:b/>
          <w:bCs/>
          <w:lang w:val="en-US"/>
        </w:rPr>
        <w:t>vs</w:t>
      </w:r>
      <w:proofErr w:type="spellEnd"/>
      <w:r w:rsidRPr="00810DD4">
        <w:rPr>
          <w:b/>
          <w:bCs/>
          <w:lang w:val="en-US"/>
        </w:rPr>
        <w:t xml:space="preserve"> Uncountable nouns - perform counting test. </w:t>
      </w:r>
    </w:p>
    <w:p w:rsidR="002B447E" w:rsidRPr="00810DD4" w:rsidRDefault="003F72EF" w:rsidP="003F72EF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Countable: Many</w:t>
      </w:r>
      <w:r w:rsidR="0027225D" w:rsidRPr="00810DD4">
        <w:rPr>
          <w:b/>
          <w:lang w:val="en-US"/>
        </w:rPr>
        <w:t xml:space="preserve">, </w:t>
      </w:r>
      <w:r w:rsidRPr="00810DD4">
        <w:rPr>
          <w:b/>
          <w:bCs/>
          <w:lang w:val="en-US"/>
        </w:rPr>
        <w:t>Not many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Few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fewer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fewest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number of</w:t>
      </w:r>
      <w:r w:rsidR="0027225D" w:rsidRPr="00810DD4">
        <w:rPr>
          <w:b/>
          <w:lang w:val="en-US"/>
        </w:rPr>
        <w:t xml:space="preserve">, </w:t>
      </w:r>
      <w:r w:rsidRPr="00810DD4">
        <w:rPr>
          <w:b/>
          <w:bCs/>
          <w:lang w:val="en-US"/>
        </w:rPr>
        <w:t>fewer than</w:t>
      </w:r>
      <w:r w:rsidR="0027225D" w:rsidRPr="00810DD4">
        <w:rPr>
          <w:b/>
          <w:lang w:val="en-US"/>
        </w:rPr>
        <w:t xml:space="preserve">, </w:t>
      </w:r>
      <w:r w:rsidRPr="00810DD4">
        <w:rPr>
          <w:b/>
          <w:bCs/>
          <w:lang w:val="en-US"/>
        </w:rPr>
        <w:t>numerous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More numerous</w:t>
      </w:r>
    </w:p>
    <w:p w:rsidR="002B447E" w:rsidRPr="00810DD4" w:rsidRDefault="003F72EF" w:rsidP="003F72EF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Uncountable: Much</w:t>
      </w:r>
      <w:r w:rsidR="0027225D" w:rsidRPr="00810DD4">
        <w:rPr>
          <w:b/>
          <w:lang w:val="en-US"/>
        </w:rPr>
        <w:t xml:space="preserve">, </w:t>
      </w:r>
      <w:r w:rsidRPr="00810DD4">
        <w:rPr>
          <w:b/>
          <w:bCs/>
          <w:lang w:val="en-US"/>
        </w:rPr>
        <w:t>Not much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Little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less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least</w:t>
      </w:r>
      <w:r w:rsidRPr="00810DD4">
        <w:rPr>
          <w:b/>
          <w:bCs/>
          <w:lang w:val="en-US"/>
        </w:rPr>
        <w:t>, Amount of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less than</w:t>
      </w:r>
      <w:r w:rsidRPr="00810DD4">
        <w:rPr>
          <w:b/>
          <w:lang w:val="en-US"/>
        </w:rPr>
        <w:t xml:space="preserve"> a certain amount of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great</w:t>
      </w:r>
      <w:r w:rsidR="0027225D" w:rsidRPr="00810DD4">
        <w:rPr>
          <w:b/>
          <w:lang w:val="en-US"/>
        </w:rPr>
        <w:t xml:space="preserve">, </w:t>
      </w:r>
      <w:r w:rsidR="0027225D" w:rsidRPr="00810DD4">
        <w:rPr>
          <w:b/>
          <w:bCs/>
          <w:lang w:val="en-US"/>
        </w:rPr>
        <w:t>greater</w:t>
      </w:r>
    </w:p>
    <w:p w:rsidR="003F72EF" w:rsidRPr="00810DD4" w:rsidRDefault="003F72EF" w:rsidP="003F72EF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More, most, enough, and all (MEAL) work with both countable and uncountable nouns.</w:t>
      </w:r>
    </w:p>
    <w:p w:rsidR="003F72EF" w:rsidRPr="00810DD4" w:rsidRDefault="003F72E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Be Careful with unit nouns such as DOLLARS or GALLONS.</w:t>
      </w:r>
    </w:p>
    <w:p w:rsidR="003F72EF" w:rsidRPr="00810DD4" w:rsidRDefault="003F72E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INCREASE and DECREASE - the change of one thing over time. GREATER and LESS - comparison between two things.</w:t>
      </w:r>
    </w:p>
    <w:p w:rsidR="003F72EF" w:rsidRPr="00810DD4" w:rsidRDefault="003F72EF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VAN #1: Prefer a verb to an action noun. </w:t>
      </w:r>
    </w:p>
    <w:p w:rsidR="003F72EF" w:rsidRPr="00810DD4" w:rsidRDefault="00A6710C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VAN #2: Prefer a THAT-Clause (that with verbs) to a series of phrases (with nouns).</w:t>
      </w:r>
    </w:p>
    <w:p w:rsidR="00A6710C" w:rsidRPr="00810DD4" w:rsidRDefault="00A6710C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VAN # 3: Prefer a verb to an adjective.</w:t>
      </w:r>
    </w:p>
    <w:p w:rsidR="00A6710C" w:rsidRPr="00810DD4" w:rsidRDefault="00A6710C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VAN#4: Prefer an adjective to a noun. (avoid noun derived from </w:t>
      </w:r>
      <w:r w:rsidR="00E647FD" w:rsidRPr="00810DD4">
        <w:rPr>
          <w:b/>
          <w:bCs/>
          <w:lang w:val="en-US"/>
        </w:rPr>
        <w:t>adjective</w:t>
      </w:r>
      <w:r w:rsidRPr="00810DD4">
        <w:rPr>
          <w:b/>
          <w:bCs/>
          <w:lang w:val="en-US"/>
        </w:rPr>
        <w:t>)</w:t>
      </w:r>
    </w:p>
    <w:p w:rsidR="00A6710C" w:rsidRPr="00810DD4" w:rsidRDefault="00A6710C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VAN#5: Prefer an Adverb to a Prepositional Phrase.</w:t>
      </w:r>
    </w:p>
    <w:p w:rsidR="00A6710C" w:rsidRPr="00810DD4" w:rsidRDefault="00A6710C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Remove IT IS…THAT construction</w:t>
      </w:r>
    </w:p>
    <w:p w:rsidR="00A6710C" w:rsidRPr="00810DD4" w:rsidRDefault="00A6710C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lastRenderedPageBreak/>
        <w:t xml:space="preserve">Keep THAT after a reporting verb (Announce, assert, believe, confess, demonstrate, doubt, expect, hold, know, mention, observe, proclaim, reason, recognize, repeat, state, think, and warn). </w:t>
      </w:r>
    </w:p>
    <w:p w:rsidR="00A6710C" w:rsidRPr="00810DD4" w:rsidRDefault="00A6710C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No THAT after verb SAY</w:t>
      </w:r>
    </w:p>
    <w:p w:rsidR="00A6710C" w:rsidRPr="00810DD4" w:rsidRDefault="00E647F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Avoid making concrete nouns and action nouns parallel.</w:t>
      </w:r>
    </w:p>
    <w:p w:rsidR="00E647FD" w:rsidRPr="00810DD4" w:rsidRDefault="00E647F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Avoid making with simple and complex gerunds parallel.</w:t>
      </w:r>
    </w:p>
    <w:p w:rsidR="00E647FD" w:rsidRPr="00810DD4" w:rsidRDefault="00E647F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Simple gerund phrases are "Nouns on the outside, verbs on the inside“. </w:t>
      </w:r>
    </w:p>
    <w:p w:rsidR="00E647FD" w:rsidRPr="00810DD4" w:rsidRDefault="00E647F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Complex Gerund Phrases are "Nouns Through the </w:t>
      </w:r>
      <w:proofErr w:type="gramStart"/>
      <w:r w:rsidRPr="00810DD4">
        <w:rPr>
          <w:b/>
          <w:bCs/>
          <w:lang w:val="en-US"/>
        </w:rPr>
        <w:t>Through</w:t>
      </w:r>
      <w:proofErr w:type="gramEnd"/>
      <w:r w:rsidRPr="00810DD4">
        <w:rPr>
          <w:b/>
          <w:bCs/>
          <w:lang w:val="en-US"/>
        </w:rPr>
        <w:t>." – often with articles (a, an, or the) or adjectives (accurate)</w:t>
      </w:r>
    </w:p>
    <w:p w:rsidR="00E647FD" w:rsidRPr="00810DD4" w:rsidRDefault="00E647F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Only complex gerunds can be parallel to action nouns.  </w:t>
      </w:r>
    </w:p>
    <w:p w:rsidR="00E647FD" w:rsidRPr="00810DD4" w:rsidRDefault="00E647F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Always choose the complex gerund phrase over simple.</w:t>
      </w:r>
    </w:p>
    <w:p w:rsidR="00E647FD" w:rsidRPr="00810DD4" w:rsidRDefault="00DD666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Reflexive pronouns</w:t>
      </w:r>
      <w:r w:rsidRPr="00810DD4">
        <w:rPr>
          <w:b/>
          <w:lang w:val="en-US"/>
        </w:rPr>
        <w:t xml:space="preserve"> (</w:t>
      </w:r>
      <w:r w:rsidRPr="00810DD4">
        <w:rPr>
          <w:b/>
          <w:bCs/>
          <w:lang w:val="en-US"/>
        </w:rPr>
        <w:t>itself and themselves)</w:t>
      </w:r>
      <w:r w:rsidRPr="00810DD4">
        <w:rPr>
          <w:b/>
          <w:lang w:val="en-US"/>
        </w:rPr>
        <w:t xml:space="preserve"> </w:t>
      </w:r>
      <w:r w:rsidRPr="00810DD4">
        <w:rPr>
          <w:b/>
          <w:bCs/>
          <w:lang w:val="en-US"/>
        </w:rPr>
        <w:t xml:space="preserve">- subject acts upon itself - another pronoun may be less ambiguous. </w:t>
      </w:r>
    </w:p>
    <w:p w:rsidR="00DD6668" w:rsidRPr="00810DD4" w:rsidRDefault="00DD666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ONE ANOTHER and EACH OTHER - interaction between parties.</w:t>
      </w:r>
    </w:p>
    <w:p w:rsidR="00DD6668" w:rsidRPr="00810DD4" w:rsidRDefault="00DD666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SUCH ("like the antecedent") &amp; OTHER/ANOTHER ("additional of the same type") - combine with a general noun to indicate and antecedent.</w:t>
      </w:r>
      <w:r w:rsidRPr="00810DD4">
        <w:rPr>
          <w:b/>
          <w:lang w:val="en-US"/>
        </w:rPr>
        <w:t xml:space="preserve"> </w:t>
      </w:r>
    </w:p>
    <w:p w:rsidR="00DD6668" w:rsidRPr="00810DD4" w:rsidRDefault="00DD666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ONE indicates an indefinite copy or a single</w:t>
      </w:r>
    </w:p>
    <w:p w:rsidR="00DD6668" w:rsidRPr="00810DD4" w:rsidRDefault="00DD666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DO SO can refer to an entire action, including a verb, its objects and its modifiers.</w:t>
      </w:r>
    </w:p>
    <w:p w:rsidR="00DD6668" w:rsidRPr="00810DD4" w:rsidRDefault="00DD6668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In the phrase "DO IT", the pronoun it must refer to an actual noun antecedent.</w:t>
      </w:r>
    </w:p>
    <w:p w:rsidR="002B447E" w:rsidRPr="00810DD4" w:rsidRDefault="0027225D" w:rsidP="00DD6668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When the subject or object is awkward, it usually moved to the back of the sentence and IT is placed instead of subject or object. </w:t>
      </w:r>
      <w:proofErr w:type="spellStart"/>
      <w:proofErr w:type="gramStart"/>
      <w:r w:rsidRPr="00810DD4">
        <w:rPr>
          <w:b/>
          <w:bCs/>
          <w:lang w:val="en-US"/>
        </w:rPr>
        <w:t>Its</w:t>
      </w:r>
      <w:proofErr w:type="spellEnd"/>
      <w:proofErr w:type="gramEnd"/>
      <w:r w:rsidRPr="00810DD4">
        <w:rPr>
          <w:b/>
          <w:bCs/>
          <w:lang w:val="en-US"/>
        </w:rPr>
        <w:t xml:space="preserve"> called "placeholder it" and in this case "IT" does not require antecedent.</w:t>
      </w:r>
    </w:p>
    <w:p w:rsidR="00B26CC2" w:rsidRPr="00810DD4" w:rsidRDefault="00B26CC2" w:rsidP="00DD6668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Get rid of pronouns altogether by using generic synonyms to refer to nouns.</w:t>
      </w:r>
    </w:p>
    <w:p w:rsidR="00DD6668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Repeated pronouns are presumed to refer to the same antecedent. 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The pronoun should normally refer to the closest eligible antecedent.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The pronoun and the antecedent should agree in case if they are in parallel structures.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A "mission-critical" modifier falls between. This modifier is often an </w:t>
      </w:r>
      <w:proofErr w:type="spellStart"/>
      <w:r w:rsidRPr="00810DD4">
        <w:rPr>
          <w:b/>
          <w:bCs/>
          <w:lang w:val="en-US"/>
        </w:rPr>
        <w:t>of</w:t>
      </w:r>
      <w:proofErr w:type="spellEnd"/>
      <w:r w:rsidRPr="00810DD4">
        <w:rPr>
          <w:b/>
          <w:bCs/>
          <w:lang w:val="en-US"/>
        </w:rPr>
        <w:t>-phrase that defines the noun. The less important modifier refers to the noun plus the first modifier.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 very short predicate falls between, shifting a very long modifier back.</w:t>
      </w:r>
      <w:r w:rsidRPr="00810DD4">
        <w:rPr>
          <w:rFonts w:ascii="Calibri" w:eastAsia="+mn-ea" w:hAnsi="Calibri" w:cs="+mn-cs"/>
          <w:b/>
          <w:bCs/>
          <w:color w:val="000000"/>
          <w:kern w:val="24"/>
          <w:sz w:val="30"/>
          <w:szCs w:val="30"/>
          <w:lang w:val="en-US"/>
        </w:rPr>
        <w:t xml:space="preserve"> 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 short non-essential phrase intervenes and is set off by commas.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The modifier is part of a series of parallel modifiers, one of which touches the noun.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Do not use OF X's - the GMAT avoids the plural possessive answer choice or choices.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 relative clause and a present participle modifier are practically interchangeable.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Present particles - the same tense as the main verb.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Absolute phrase - do not have to modify what they touch.</w:t>
      </w:r>
    </w:p>
    <w:p w:rsidR="00374F19" w:rsidRPr="00810DD4" w:rsidRDefault="00374F19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At the end of a sentence </w:t>
      </w:r>
      <w:r w:rsidRPr="00810DD4">
        <w:rPr>
          <w:b/>
          <w:bCs/>
          <w:lang w:val="en-US"/>
        </w:rPr>
        <w:t>-</w:t>
      </w:r>
      <w:proofErr w:type="spellStart"/>
      <w:r w:rsidRPr="00810DD4">
        <w:rPr>
          <w:b/>
          <w:bCs/>
          <w:lang w:val="en-US"/>
        </w:rPr>
        <w:t>ing</w:t>
      </w:r>
      <w:proofErr w:type="spellEnd"/>
      <w:r w:rsidRPr="00810DD4">
        <w:rPr>
          <w:b/>
          <w:bCs/>
          <w:lang w:val="en-US"/>
        </w:rPr>
        <w:t xml:space="preserve"> form or an absolute phrase indicate a result of the preceding clause</w:t>
      </w:r>
    </w:p>
    <w:p w:rsidR="00B26CC2" w:rsidRPr="00810DD4" w:rsidRDefault="00B26CC2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Never use WHICH to tack on a second thought in the sentence. </w:t>
      </w:r>
    </w:p>
    <w:p w:rsidR="00B26CC2" w:rsidRPr="00810DD4" w:rsidRDefault="00374F19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 pronoun cannot have an antecedent that is verb phrase</w:t>
      </w:r>
    </w:p>
    <w:p w:rsidR="00374F19" w:rsidRPr="00810DD4" w:rsidRDefault="00374F19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A noun that modifies a gerund has to be in the possessive form.</w:t>
      </w:r>
    </w:p>
    <w:p w:rsidR="00374F19" w:rsidRPr="00810DD4" w:rsidRDefault="00374F19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Ensure parallelism with UNLIKE</w:t>
      </w:r>
    </w:p>
    <w:p w:rsidR="00374F19" w:rsidRPr="00810DD4" w:rsidRDefault="0027225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To relate the quantities by multiplication - AS…AS… together. </w:t>
      </w:r>
    </w:p>
    <w:p w:rsidR="0027225D" w:rsidRPr="00810DD4" w:rsidRDefault="0027225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TIMES without AS or THAN - direct multiplication (twice means two times).</w:t>
      </w:r>
    </w:p>
    <w:p w:rsidR="0027225D" w:rsidRPr="00810DD4" w:rsidRDefault="0027225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To relate two quantities by addition or subtraction - MORE THAN or LESS THAN.</w:t>
      </w:r>
    </w:p>
    <w:p w:rsidR="0027225D" w:rsidRPr="00810DD4" w:rsidRDefault="0027225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>HIGH and LOW as well as HIGHER and LOWER - only as adjectives.</w:t>
      </w:r>
    </w:p>
    <w:p w:rsidR="0027225D" w:rsidRPr="00810DD4" w:rsidRDefault="0027225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Pay attention to the position of MORE and LESS (meaning). </w:t>
      </w:r>
    </w:p>
    <w:p w:rsidR="0027225D" w:rsidRPr="00810DD4" w:rsidRDefault="0027225D" w:rsidP="002F11E3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t xml:space="preserve">EXCEED and SURPASS – two items parallel.  </w:t>
      </w:r>
    </w:p>
    <w:p w:rsidR="007034BC" w:rsidRPr="00810DD4" w:rsidRDefault="007034BC" w:rsidP="007034BC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bCs/>
          <w:lang w:val="en-US"/>
        </w:rPr>
        <w:lastRenderedPageBreak/>
        <w:t xml:space="preserve">“WHETHER” – similarity, “IF” – conditional construction. </w:t>
      </w:r>
    </w:p>
    <w:p w:rsidR="007034BC" w:rsidRPr="00810DD4" w:rsidRDefault="007034BC" w:rsidP="007034BC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“Compared with” - compare two things, “compared to” – to liken something to something that is usually not comparable to the thing being likened. </w:t>
      </w:r>
    </w:p>
    <w:p w:rsidR="007034BC" w:rsidRPr="00810DD4" w:rsidRDefault="007034BC" w:rsidP="007034BC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“Due to” - “caused by”, “because of” - “for” </w:t>
      </w:r>
    </w:p>
    <w:p w:rsidR="00810DD4" w:rsidRPr="00810DD4" w:rsidRDefault="00810DD4" w:rsidP="00810DD4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“Rather than” - preference. “Instead” - </w:t>
      </w:r>
      <w:r w:rsidR="007034BC" w:rsidRPr="00810DD4">
        <w:rPr>
          <w:b/>
          <w:lang w:val="en-US"/>
        </w:rPr>
        <w:t xml:space="preserve">replacement. </w:t>
      </w:r>
    </w:p>
    <w:p w:rsidR="00810DD4" w:rsidRPr="00810DD4" w:rsidRDefault="00810DD4" w:rsidP="00810DD4">
      <w:pPr>
        <w:pStyle w:val="a3"/>
        <w:numPr>
          <w:ilvl w:val="0"/>
          <w:numId w:val="1"/>
        </w:numPr>
        <w:rPr>
          <w:b/>
          <w:lang w:val="en-US"/>
        </w:rPr>
      </w:pPr>
      <w:r w:rsidRPr="00810DD4">
        <w:rPr>
          <w:b/>
          <w:lang w:val="en-US"/>
        </w:rPr>
        <w:t xml:space="preserve">( In parallel structures) - </w:t>
      </w:r>
      <w:proofErr w:type="gramStart"/>
      <w:r w:rsidRPr="00810DD4">
        <w:rPr>
          <w:b/>
          <w:lang w:val="en-US"/>
        </w:rPr>
        <w:t>two</w:t>
      </w:r>
      <w:proofErr w:type="gramEnd"/>
      <w:r w:rsidRPr="00810DD4">
        <w:rPr>
          <w:b/>
          <w:lang w:val="en-US"/>
        </w:rPr>
        <w:t xml:space="preserve"> participles, one ending with –</w:t>
      </w:r>
      <w:proofErr w:type="spellStart"/>
      <w:r w:rsidRPr="00810DD4">
        <w:rPr>
          <w:b/>
          <w:lang w:val="en-US"/>
        </w:rPr>
        <w:t>ing</w:t>
      </w:r>
      <w:proofErr w:type="spellEnd"/>
      <w:r w:rsidRPr="00810DD4">
        <w:rPr>
          <w:b/>
          <w:lang w:val="en-US"/>
        </w:rPr>
        <w:t xml:space="preserve"> and the other ending with –ed. It is still grammatically correct. </w:t>
      </w:r>
    </w:p>
    <w:p w:rsidR="00810DD4" w:rsidRPr="00810DD4" w:rsidRDefault="00810DD4" w:rsidP="00810DD4">
      <w:pPr>
        <w:pStyle w:val="a3"/>
        <w:rPr>
          <w:b/>
          <w:lang w:val="en-US"/>
        </w:rPr>
      </w:pPr>
    </w:p>
    <w:sectPr w:rsidR="00810DD4" w:rsidRPr="00810DD4" w:rsidSect="002B44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E7906"/>
    <w:multiLevelType w:val="hybridMultilevel"/>
    <w:tmpl w:val="738E84B6"/>
    <w:lvl w:ilvl="0" w:tplc="E432E6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5C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4AC6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5203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0E2A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AC62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DC8A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D830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D6CE0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4C80E6A"/>
    <w:multiLevelType w:val="hybridMultilevel"/>
    <w:tmpl w:val="622C8A7E"/>
    <w:lvl w:ilvl="0" w:tplc="B00896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546A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B8CA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56E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2A9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AC38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D4F6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E892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5342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450646FB"/>
    <w:multiLevelType w:val="hybridMultilevel"/>
    <w:tmpl w:val="B5FABC72"/>
    <w:lvl w:ilvl="0" w:tplc="E68051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10D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E21D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92B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687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00D4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5AAB5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CE0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16C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510E5D3E"/>
    <w:multiLevelType w:val="hybridMultilevel"/>
    <w:tmpl w:val="E10E6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7A5054"/>
    <w:multiLevelType w:val="hybridMultilevel"/>
    <w:tmpl w:val="CD38999C"/>
    <w:lvl w:ilvl="0" w:tplc="6D7460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E23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8012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3E3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9030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7AFC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340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B464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A8C7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3D91B78"/>
    <w:multiLevelType w:val="hybridMultilevel"/>
    <w:tmpl w:val="F6CC7F36"/>
    <w:lvl w:ilvl="0" w:tplc="9A5C2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6462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4477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7C3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78A4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1DAD7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4CF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E007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24D8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764D40E4"/>
    <w:multiLevelType w:val="hybridMultilevel"/>
    <w:tmpl w:val="44E44F8C"/>
    <w:lvl w:ilvl="0" w:tplc="FE12B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B00E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4C33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487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E2DF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8A00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22E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567E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3864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8577104"/>
    <w:multiLevelType w:val="hybridMultilevel"/>
    <w:tmpl w:val="E42E7026"/>
    <w:lvl w:ilvl="0" w:tplc="D346A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F8E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2A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8ADD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92CD8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5C83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3E9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D466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93815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11E3"/>
    <w:rsid w:val="0007410F"/>
    <w:rsid w:val="0007507E"/>
    <w:rsid w:val="0027225D"/>
    <w:rsid w:val="002B447E"/>
    <w:rsid w:val="002F11E3"/>
    <w:rsid w:val="00374F19"/>
    <w:rsid w:val="003E742B"/>
    <w:rsid w:val="003F72EF"/>
    <w:rsid w:val="0048012F"/>
    <w:rsid w:val="004D7AEA"/>
    <w:rsid w:val="004D7EE8"/>
    <w:rsid w:val="005312B1"/>
    <w:rsid w:val="007034BC"/>
    <w:rsid w:val="007A0973"/>
    <w:rsid w:val="00810DD4"/>
    <w:rsid w:val="008C3085"/>
    <w:rsid w:val="009B5FB8"/>
    <w:rsid w:val="00A6710C"/>
    <w:rsid w:val="00B15474"/>
    <w:rsid w:val="00B26CC2"/>
    <w:rsid w:val="00B760D0"/>
    <w:rsid w:val="00DD6668"/>
    <w:rsid w:val="00E647FD"/>
    <w:rsid w:val="00EB0C36"/>
    <w:rsid w:val="00F630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4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11E3"/>
    <w:pPr>
      <w:ind w:left="720"/>
      <w:contextualSpacing/>
    </w:pPr>
  </w:style>
  <w:style w:type="paragraph" w:customStyle="1" w:styleId="Default">
    <w:name w:val="Default"/>
    <w:rsid w:val="007034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0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4313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46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786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97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366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9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3734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49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073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2171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5</Pages>
  <Words>1867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Раджабов Батыр</dc:creator>
  <cp:keywords/>
  <dc:description/>
  <cp:lastModifiedBy>Раджабов Батыр</cp:lastModifiedBy>
  <cp:revision>4</cp:revision>
  <dcterms:created xsi:type="dcterms:W3CDTF">2014-08-20T14:05:00Z</dcterms:created>
  <dcterms:modified xsi:type="dcterms:W3CDTF">2014-08-21T05:52:00Z</dcterms:modified>
</cp:coreProperties>
</file>