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88E1CA" w14:textId="7426BAE2" w:rsidR="000C249C" w:rsidRPr="00D74859" w:rsidRDefault="00A36854">
      <w:pPr>
        <w:rPr>
          <w:rFonts w:ascii="Arial" w:hAnsi="Arial" w:cs="Arial"/>
          <w:sz w:val="21"/>
          <w:szCs w:val="21"/>
        </w:rPr>
      </w:pPr>
      <w:r w:rsidRPr="00D74859">
        <w:rPr>
          <w:rFonts w:ascii="Arial" w:hAnsi="Arial" w:cs="Arial"/>
          <w:sz w:val="21"/>
          <w:szCs w:val="21"/>
        </w:rPr>
        <w:t xml:space="preserve">The </w:t>
      </w:r>
      <w:r w:rsidR="002127E1" w:rsidRPr="00D74859">
        <w:rPr>
          <w:rFonts w:ascii="Arial" w:hAnsi="Arial" w:cs="Arial"/>
          <w:sz w:val="21"/>
          <w:szCs w:val="21"/>
        </w:rPr>
        <w:t xml:space="preserve">argument </w:t>
      </w:r>
      <w:r w:rsidRPr="00D74859">
        <w:rPr>
          <w:rFonts w:ascii="Arial" w:hAnsi="Arial" w:cs="Arial"/>
          <w:sz w:val="21"/>
          <w:szCs w:val="21"/>
        </w:rPr>
        <w:t>claims that… (</w:t>
      </w:r>
      <w:r w:rsidR="00F2746F" w:rsidRPr="00D74859">
        <w:rPr>
          <w:rFonts w:ascii="Arial" w:hAnsi="Arial" w:cs="Arial"/>
          <w:sz w:val="21"/>
          <w:szCs w:val="21"/>
        </w:rPr>
        <w:t>Restate</w:t>
      </w:r>
      <w:r w:rsidRPr="00D74859">
        <w:rPr>
          <w:rFonts w:ascii="Arial" w:hAnsi="Arial" w:cs="Arial"/>
          <w:sz w:val="21"/>
          <w:szCs w:val="21"/>
        </w:rPr>
        <w:t xml:space="preserve"> completely)</w:t>
      </w:r>
    </w:p>
    <w:p w14:paraId="384AFDF1" w14:textId="77777777" w:rsidR="00A36854" w:rsidRPr="00D74859" w:rsidRDefault="00A36854">
      <w:pPr>
        <w:rPr>
          <w:rFonts w:ascii="Arial" w:hAnsi="Arial" w:cs="Arial"/>
          <w:sz w:val="21"/>
          <w:szCs w:val="21"/>
        </w:rPr>
      </w:pPr>
      <w:r w:rsidRPr="00D74859">
        <w:rPr>
          <w:rFonts w:ascii="Arial" w:hAnsi="Arial" w:cs="Arial"/>
          <w:sz w:val="21"/>
          <w:szCs w:val="21"/>
        </w:rPr>
        <w:t>Stated in this way, the argument:</w:t>
      </w:r>
    </w:p>
    <w:p w14:paraId="2FFCCE2F" w14:textId="1F25794A" w:rsidR="00A36854" w:rsidRPr="00D74859" w:rsidRDefault="00F2746F" w:rsidP="00A36854">
      <w:pPr>
        <w:pStyle w:val="ListParagraph"/>
        <w:numPr>
          <w:ilvl w:val="0"/>
          <w:numId w:val="2"/>
        </w:numPr>
        <w:rPr>
          <w:rFonts w:ascii="Arial" w:hAnsi="Arial" w:cs="Arial"/>
          <w:sz w:val="21"/>
          <w:szCs w:val="21"/>
        </w:rPr>
      </w:pPr>
      <w:r w:rsidRPr="00D74859">
        <w:rPr>
          <w:rFonts w:ascii="Arial" w:hAnsi="Arial" w:cs="Arial"/>
          <w:sz w:val="21"/>
          <w:szCs w:val="21"/>
        </w:rPr>
        <w:t>Manipulates</w:t>
      </w:r>
      <w:r w:rsidR="00A36854" w:rsidRPr="00D74859">
        <w:rPr>
          <w:rFonts w:ascii="Arial" w:hAnsi="Arial" w:cs="Arial"/>
          <w:sz w:val="21"/>
          <w:szCs w:val="21"/>
        </w:rPr>
        <w:t xml:space="preserve"> facts and conveys a distorted view of the situation</w:t>
      </w:r>
    </w:p>
    <w:p w14:paraId="107EAD6E" w14:textId="6050E008" w:rsidR="00A36854" w:rsidRPr="00D74859" w:rsidRDefault="00F2746F" w:rsidP="00A36854">
      <w:pPr>
        <w:pStyle w:val="ListParagraph"/>
        <w:numPr>
          <w:ilvl w:val="0"/>
          <w:numId w:val="2"/>
        </w:numPr>
        <w:rPr>
          <w:rFonts w:ascii="Arial" w:hAnsi="Arial" w:cs="Arial"/>
          <w:sz w:val="21"/>
          <w:szCs w:val="21"/>
        </w:rPr>
      </w:pPr>
      <w:r w:rsidRPr="00D74859">
        <w:rPr>
          <w:rFonts w:ascii="Arial" w:hAnsi="Arial" w:cs="Arial"/>
          <w:sz w:val="21"/>
          <w:szCs w:val="21"/>
        </w:rPr>
        <w:t>Reveals</w:t>
      </w:r>
      <w:r w:rsidR="00A36854" w:rsidRPr="00D74859">
        <w:rPr>
          <w:rFonts w:ascii="Arial" w:hAnsi="Arial" w:cs="Arial"/>
          <w:sz w:val="21"/>
          <w:szCs w:val="21"/>
        </w:rPr>
        <w:t xml:space="preserve"> examples of leaps of faith, poor reasoning and ill-defined terminology</w:t>
      </w:r>
    </w:p>
    <w:p w14:paraId="66D00BF5" w14:textId="7D610539" w:rsidR="00A36854" w:rsidRPr="00D74859" w:rsidRDefault="00F2746F" w:rsidP="00A36854">
      <w:pPr>
        <w:pStyle w:val="ListParagraph"/>
        <w:numPr>
          <w:ilvl w:val="0"/>
          <w:numId w:val="2"/>
        </w:numPr>
        <w:rPr>
          <w:rFonts w:ascii="Arial" w:hAnsi="Arial" w:cs="Arial"/>
          <w:sz w:val="21"/>
          <w:szCs w:val="21"/>
        </w:rPr>
      </w:pPr>
      <w:r w:rsidRPr="00D74859">
        <w:rPr>
          <w:rFonts w:ascii="Arial" w:hAnsi="Arial" w:cs="Arial"/>
          <w:sz w:val="21"/>
          <w:szCs w:val="21"/>
        </w:rPr>
        <w:t>Fails</w:t>
      </w:r>
      <w:r w:rsidR="00A36854" w:rsidRPr="00D74859">
        <w:rPr>
          <w:rFonts w:ascii="Arial" w:hAnsi="Arial" w:cs="Arial"/>
          <w:sz w:val="21"/>
          <w:szCs w:val="21"/>
        </w:rPr>
        <w:t xml:space="preserve"> to mention several key factors, on the basis of which it could be evaluated</w:t>
      </w:r>
    </w:p>
    <w:p w14:paraId="7C66D4DD" w14:textId="2C7C6505" w:rsidR="00D74859" w:rsidRDefault="00A36854">
      <w:pPr>
        <w:rPr>
          <w:rFonts w:ascii="Arial" w:hAnsi="Arial" w:cs="Arial"/>
          <w:sz w:val="21"/>
          <w:szCs w:val="21"/>
        </w:rPr>
      </w:pPr>
      <w:r w:rsidRPr="00D74859">
        <w:rPr>
          <w:rFonts w:ascii="Arial" w:hAnsi="Arial" w:cs="Arial"/>
          <w:sz w:val="21"/>
          <w:szCs w:val="21"/>
        </w:rPr>
        <w:t xml:space="preserve">The conclusion of the argument relies on assumptions for which there is no clear evidence. Hence, the argument is weak / unconvincing and has several flaws. </w:t>
      </w:r>
      <w:r w:rsidRPr="00D74859">
        <w:rPr>
          <w:rFonts w:ascii="Arial" w:hAnsi="Arial" w:cs="Arial"/>
          <w:color w:val="000000"/>
          <w:sz w:val="21"/>
          <w:szCs w:val="21"/>
        </w:rPr>
        <w:t xml:space="preserve">The passage below aims to elaborate </w:t>
      </w:r>
      <w:r w:rsidR="00D96B52">
        <w:rPr>
          <w:rFonts w:ascii="Arial" w:hAnsi="Arial" w:cs="Arial"/>
          <w:color w:val="000000"/>
          <w:sz w:val="21"/>
          <w:szCs w:val="21"/>
        </w:rPr>
        <w:t>up</w:t>
      </w:r>
      <w:r w:rsidRPr="00D74859">
        <w:rPr>
          <w:rFonts w:ascii="Arial" w:hAnsi="Arial" w:cs="Arial"/>
          <w:color w:val="000000"/>
          <w:sz w:val="21"/>
          <w:szCs w:val="21"/>
        </w:rPr>
        <w:t>on the</w:t>
      </w:r>
      <w:r w:rsidR="00FF2469" w:rsidRPr="00D74859">
        <w:rPr>
          <w:rFonts w:ascii="Arial" w:hAnsi="Arial" w:cs="Arial"/>
          <w:color w:val="000000"/>
          <w:sz w:val="21"/>
          <w:szCs w:val="21"/>
        </w:rPr>
        <w:t>se</w:t>
      </w:r>
      <w:r w:rsidRPr="00D74859">
        <w:rPr>
          <w:rFonts w:ascii="Arial" w:hAnsi="Arial" w:cs="Arial"/>
          <w:color w:val="000000"/>
          <w:sz w:val="21"/>
          <w:szCs w:val="21"/>
        </w:rPr>
        <w:t xml:space="preserve"> flaws as well as provide potential remedies to resolve them.</w:t>
      </w:r>
    </w:p>
    <w:p w14:paraId="10012B7B" w14:textId="77777777" w:rsidR="00D74859" w:rsidRDefault="00D74859">
      <w:pPr>
        <w:rPr>
          <w:rFonts w:ascii="Arial" w:hAnsi="Arial" w:cs="Arial"/>
          <w:sz w:val="21"/>
          <w:szCs w:val="21"/>
        </w:rPr>
      </w:pPr>
    </w:p>
    <w:p w14:paraId="40AA228F" w14:textId="77777777" w:rsidR="00D74859" w:rsidRDefault="00D74859">
      <w:pPr>
        <w:rPr>
          <w:rFonts w:ascii="Arial" w:hAnsi="Arial" w:cs="Arial"/>
          <w:sz w:val="21"/>
          <w:szCs w:val="21"/>
        </w:rPr>
      </w:pPr>
    </w:p>
    <w:p w14:paraId="4117CC7A" w14:textId="77777777" w:rsidR="00A36854" w:rsidRPr="00D74859" w:rsidRDefault="00A36854">
      <w:pPr>
        <w:rPr>
          <w:rFonts w:ascii="Arial" w:hAnsi="Arial" w:cs="Arial"/>
          <w:sz w:val="21"/>
          <w:szCs w:val="21"/>
        </w:rPr>
      </w:pPr>
      <w:r w:rsidRPr="00D74859">
        <w:rPr>
          <w:rFonts w:ascii="Arial" w:hAnsi="Arial" w:cs="Arial"/>
          <w:sz w:val="21"/>
          <w:szCs w:val="21"/>
        </w:rPr>
        <w:t>First, the argument readily assumes that…</w:t>
      </w:r>
    </w:p>
    <w:p w14:paraId="490C4D4B" w14:textId="46287760" w:rsidR="00A36854" w:rsidRPr="00D74859" w:rsidRDefault="00A36854">
      <w:pPr>
        <w:rPr>
          <w:rFonts w:ascii="Arial" w:hAnsi="Arial" w:cs="Arial"/>
          <w:sz w:val="21"/>
          <w:szCs w:val="21"/>
        </w:rPr>
      </w:pPr>
      <w:r w:rsidRPr="00D74859">
        <w:rPr>
          <w:rFonts w:ascii="Arial" w:hAnsi="Arial" w:cs="Arial"/>
          <w:sz w:val="21"/>
          <w:szCs w:val="21"/>
        </w:rPr>
        <w:t xml:space="preserve">This is an unwarranted leap of faith, which </w:t>
      </w:r>
      <w:r w:rsidR="009E23BB">
        <w:rPr>
          <w:rFonts w:ascii="Arial" w:hAnsi="Arial" w:cs="Arial"/>
          <w:sz w:val="21"/>
          <w:szCs w:val="21"/>
        </w:rPr>
        <w:t>requires</w:t>
      </w:r>
      <w:bookmarkStart w:id="0" w:name="_GoBack"/>
      <w:bookmarkEnd w:id="0"/>
      <w:r w:rsidRPr="00D74859">
        <w:rPr>
          <w:rFonts w:ascii="Arial" w:hAnsi="Arial" w:cs="Arial"/>
          <w:sz w:val="21"/>
          <w:szCs w:val="21"/>
        </w:rPr>
        <w:t xml:space="preserve"> additional </w:t>
      </w:r>
      <w:r w:rsidR="00791669">
        <w:rPr>
          <w:rFonts w:ascii="Arial" w:hAnsi="Arial" w:cs="Arial"/>
          <w:sz w:val="21"/>
          <w:szCs w:val="21"/>
        </w:rPr>
        <w:t xml:space="preserve">supporting </w:t>
      </w:r>
      <w:r w:rsidRPr="00D74859">
        <w:rPr>
          <w:rFonts w:ascii="Arial" w:hAnsi="Arial" w:cs="Arial"/>
          <w:sz w:val="21"/>
          <w:szCs w:val="21"/>
        </w:rPr>
        <w:t>evidence to hold.</w:t>
      </w:r>
    </w:p>
    <w:p w14:paraId="77FE2271" w14:textId="77777777" w:rsidR="00A36854" w:rsidRPr="00D74859" w:rsidRDefault="00A36854">
      <w:pPr>
        <w:rPr>
          <w:rFonts w:ascii="Arial" w:hAnsi="Arial" w:cs="Arial"/>
          <w:sz w:val="21"/>
          <w:szCs w:val="21"/>
        </w:rPr>
      </w:pPr>
      <w:r w:rsidRPr="00D74859">
        <w:rPr>
          <w:rFonts w:ascii="Arial" w:hAnsi="Arial" w:cs="Arial"/>
          <w:sz w:val="21"/>
          <w:szCs w:val="21"/>
        </w:rPr>
        <w:t>A possible situation that contradicts this assumption could be that…</w:t>
      </w:r>
    </w:p>
    <w:p w14:paraId="6B7C2DFA" w14:textId="77777777" w:rsidR="00A36854" w:rsidRPr="00D74859" w:rsidRDefault="00A36854">
      <w:pPr>
        <w:rPr>
          <w:rFonts w:ascii="Arial" w:hAnsi="Arial" w:cs="Arial"/>
          <w:sz w:val="21"/>
          <w:szCs w:val="21"/>
        </w:rPr>
      </w:pPr>
      <w:r w:rsidRPr="00D74859">
        <w:rPr>
          <w:rFonts w:ascii="Arial" w:hAnsi="Arial" w:cs="Arial"/>
          <w:sz w:val="21"/>
          <w:szCs w:val="21"/>
        </w:rPr>
        <w:t>Another possibility might be…</w:t>
      </w:r>
    </w:p>
    <w:p w14:paraId="15FCC370" w14:textId="77777777" w:rsidR="00A36854" w:rsidRPr="00D74859" w:rsidRDefault="001F0E04">
      <w:pPr>
        <w:rPr>
          <w:rFonts w:ascii="Arial" w:hAnsi="Arial" w:cs="Arial"/>
          <w:sz w:val="21"/>
          <w:szCs w:val="21"/>
        </w:rPr>
      </w:pPr>
      <w:r w:rsidRPr="00D74859">
        <w:rPr>
          <w:rFonts w:ascii="Arial" w:hAnsi="Arial" w:cs="Arial"/>
          <w:sz w:val="21"/>
          <w:szCs w:val="21"/>
        </w:rPr>
        <w:t>Clearly, the conclusion is invalid unless the argument provides additional evidence to validate this unstated assumption.</w:t>
      </w:r>
    </w:p>
    <w:p w14:paraId="1CE25DA8" w14:textId="77777777" w:rsidR="00A36854" w:rsidRPr="00D74859" w:rsidRDefault="001F0E04">
      <w:pPr>
        <w:rPr>
          <w:rFonts w:ascii="Arial" w:hAnsi="Arial" w:cs="Arial"/>
          <w:sz w:val="21"/>
          <w:szCs w:val="21"/>
        </w:rPr>
      </w:pPr>
      <w:r w:rsidRPr="00D74859">
        <w:rPr>
          <w:rFonts w:ascii="Arial" w:hAnsi="Arial" w:cs="Arial"/>
          <w:sz w:val="21"/>
          <w:szCs w:val="21"/>
        </w:rPr>
        <w:t>However, one potential remedy is…</w:t>
      </w:r>
    </w:p>
    <w:p w14:paraId="17EDD7A4" w14:textId="77777777" w:rsidR="00D74859" w:rsidRDefault="00D74859">
      <w:pPr>
        <w:rPr>
          <w:rFonts w:ascii="Arial" w:hAnsi="Arial" w:cs="Arial"/>
          <w:sz w:val="21"/>
          <w:szCs w:val="21"/>
        </w:rPr>
      </w:pPr>
    </w:p>
    <w:p w14:paraId="4AEB51B3" w14:textId="77777777" w:rsidR="00D74859" w:rsidRPr="00D74859" w:rsidRDefault="00D74859">
      <w:pPr>
        <w:rPr>
          <w:rFonts w:ascii="Arial" w:hAnsi="Arial" w:cs="Arial"/>
          <w:sz w:val="21"/>
          <w:szCs w:val="21"/>
        </w:rPr>
      </w:pPr>
    </w:p>
    <w:p w14:paraId="08EB87D0" w14:textId="77777777" w:rsidR="00A36854" w:rsidRPr="00D74859" w:rsidRDefault="00A36854">
      <w:pPr>
        <w:rPr>
          <w:rFonts w:ascii="Arial" w:hAnsi="Arial" w:cs="Arial"/>
          <w:sz w:val="21"/>
          <w:szCs w:val="21"/>
        </w:rPr>
      </w:pPr>
      <w:r w:rsidRPr="00D74859">
        <w:rPr>
          <w:rFonts w:ascii="Arial" w:hAnsi="Arial" w:cs="Arial"/>
          <w:sz w:val="21"/>
          <w:szCs w:val="21"/>
        </w:rPr>
        <w:t>Second, the argument claims that…</w:t>
      </w:r>
    </w:p>
    <w:p w14:paraId="4EC5E1A5" w14:textId="77777777" w:rsidR="00A36854" w:rsidRPr="00D74859" w:rsidRDefault="001F0E04">
      <w:pPr>
        <w:rPr>
          <w:rFonts w:ascii="Arial" w:hAnsi="Arial" w:cs="Arial"/>
          <w:sz w:val="21"/>
          <w:szCs w:val="21"/>
        </w:rPr>
      </w:pPr>
      <w:r w:rsidRPr="00D74859">
        <w:rPr>
          <w:rFonts w:ascii="Arial" w:hAnsi="Arial" w:cs="Arial"/>
          <w:sz w:val="21"/>
          <w:szCs w:val="21"/>
        </w:rPr>
        <w:t>This is again a weak and unsupported claim as the argument does not take into account…</w:t>
      </w:r>
    </w:p>
    <w:p w14:paraId="186E61CB" w14:textId="77777777" w:rsidR="001F0E04" w:rsidRPr="00D74859" w:rsidRDefault="001F0E04">
      <w:pPr>
        <w:rPr>
          <w:rFonts w:ascii="Arial" w:hAnsi="Arial" w:cs="Arial"/>
          <w:sz w:val="21"/>
          <w:szCs w:val="21"/>
        </w:rPr>
      </w:pPr>
      <w:r w:rsidRPr="00D74859">
        <w:rPr>
          <w:rFonts w:ascii="Arial" w:hAnsi="Arial" w:cs="Arial"/>
          <w:sz w:val="21"/>
          <w:szCs w:val="21"/>
        </w:rPr>
        <w:t>To illustrate, …</w:t>
      </w:r>
    </w:p>
    <w:p w14:paraId="5DAA5CF8" w14:textId="5F53B3DA" w:rsidR="001F0E04" w:rsidRPr="00D74859" w:rsidRDefault="001F0E04">
      <w:pPr>
        <w:rPr>
          <w:rFonts w:ascii="Arial" w:hAnsi="Arial" w:cs="Arial"/>
          <w:sz w:val="21"/>
          <w:szCs w:val="21"/>
        </w:rPr>
      </w:pPr>
      <w:r w:rsidRPr="00D74859">
        <w:rPr>
          <w:rFonts w:ascii="Arial" w:hAnsi="Arial" w:cs="Arial"/>
          <w:sz w:val="21"/>
          <w:szCs w:val="21"/>
        </w:rPr>
        <w:t>Additionally, in the case that… the argument would not hold</w:t>
      </w:r>
    </w:p>
    <w:p w14:paraId="6BBD8715" w14:textId="77777777" w:rsidR="001F0E04" w:rsidRPr="00D74859" w:rsidRDefault="001F0E04">
      <w:pPr>
        <w:rPr>
          <w:rFonts w:ascii="Arial" w:hAnsi="Arial" w:cs="Arial"/>
          <w:sz w:val="21"/>
          <w:szCs w:val="21"/>
        </w:rPr>
      </w:pPr>
      <w:r w:rsidRPr="00D74859">
        <w:rPr>
          <w:rFonts w:ascii="Arial" w:hAnsi="Arial" w:cs="Arial"/>
          <w:sz w:val="21"/>
          <w:szCs w:val="21"/>
        </w:rPr>
        <w:t>Thus, the argument fails to convince readers that [conclusion]</w:t>
      </w:r>
    </w:p>
    <w:p w14:paraId="60F42D88" w14:textId="159BFF92" w:rsidR="001F0E04" w:rsidRPr="00D74859" w:rsidRDefault="00526A5C">
      <w:pPr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Although this assumption is currently flawed, i</w:t>
      </w:r>
      <w:r w:rsidR="001F0E04" w:rsidRPr="00D74859">
        <w:rPr>
          <w:rFonts w:ascii="Arial" w:hAnsi="Arial" w:cs="Arial"/>
          <w:sz w:val="21"/>
          <w:szCs w:val="21"/>
        </w:rPr>
        <w:t xml:space="preserve">f the argument had provided evidence that… then the argument would have been </w:t>
      </w:r>
      <w:r>
        <w:rPr>
          <w:rFonts w:ascii="Arial" w:hAnsi="Arial" w:cs="Arial"/>
          <w:sz w:val="21"/>
          <w:szCs w:val="21"/>
        </w:rPr>
        <w:t>much</w:t>
      </w:r>
      <w:r w:rsidR="001F0E04" w:rsidRPr="00D74859">
        <w:rPr>
          <w:rFonts w:ascii="Arial" w:hAnsi="Arial" w:cs="Arial"/>
          <w:sz w:val="21"/>
          <w:szCs w:val="21"/>
        </w:rPr>
        <w:t xml:space="preserve"> more convincing.</w:t>
      </w:r>
    </w:p>
    <w:p w14:paraId="165F1A13" w14:textId="77777777" w:rsidR="00D74859" w:rsidRDefault="00D74859">
      <w:pPr>
        <w:rPr>
          <w:rFonts w:ascii="Arial" w:hAnsi="Arial" w:cs="Arial"/>
          <w:sz w:val="21"/>
          <w:szCs w:val="21"/>
        </w:rPr>
      </w:pPr>
    </w:p>
    <w:p w14:paraId="719A6395" w14:textId="77777777" w:rsidR="00D74859" w:rsidRDefault="00D74859">
      <w:pPr>
        <w:rPr>
          <w:rFonts w:ascii="Arial" w:hAnsi="Arial" w:cs="Arial"/>
          <w:sz w:val="21"/>
          <w:szCs w:val="21"/>
        </w:rPr>
      </w:pPr>
    </w:p>
    <w:p w14:paraId="19D038BB" w14:textId="77777777" w:rsidR="00A36854" w:rsidRPr="00D74859" w:rsidRDefault="00A36854">
      <w:pPr>
        <w:rPr>
          <w:rFonts w:ascii="Arial" w:hAnsi="Arial" w:cs="Arial"/>
          <w:sz w:val="21"/>
          <w:szCs w:val="21"/>
        </w:rPr>
      </w:pPr>
      <w:r w:rsidRPr="00D74859">
        <w:rPr>
          <w:rFonts w:ascii="Arial" w:hAnsi="Arial" w:cs="Arial"/>
          <w:sz w:val="21"/>
          <w:szCs w:val="21"/>
        </w:rPr>
        <w:t>Lastly, the argument assumes that…</w:t>
      </w:r>
    </w:p>
    <w:p w14:paraId="641D2B8F" w14:textId="77777777" w:rsidR="001F0E04" w:rsidRPr="00D74859" w:rsidRDefault="001F0E04">
      <w:pPr>
        <w:rPr>
          <w:rFonts w:ascii="Arial" w:hAnsi="Arial" w:cs="Arial"/>
          <w:sz w:val="21"/>
          <w:szCs w:val="21"/>
        </w:rPr>
      </w:pPr>
      <w:r w:rsidRPr="00D74859">
        <w:rPr>
          <w:rFonts w:ascii="Arial" w:hAnsi="Arial" w:cs="Arial"/>
          <w:sz w:val="21"/>
          <w:szCs w:val="21"/>
        </w:rPr>
        <w:t>This argument fails to account for…</w:t>
      </w:r>
    </w:p>
    <w:p w14:paraId="4E1CEDAE" w14:textId="0EDEDF20" w:rsidR="001F0E04" w:rsidRPr="00D74859" w:rsidRDefault="001F0E04">
      <w:pPr>
        <w:rPr>
          <w:rFonts w:ascii="Arial" w:hAnsi="Arial" w:cs="Arial"/>
          <w:sz w:val="21"/>
          <w:szCs w:val="21"/>
        </w:rPr>
      </w:pPr>
      <w:r w:rsidRPr="00D74859">
        <w:rPr>
          <w:rFonts w:ascii="Arial" w:hAnsi="Arial" w:cs="Arial"/>
          <w:sz w:val="21"/>
          <w:szCs w:val="21"/>
        </w:rPr>
        <w:t xml:space="preserve">Moreover, </w:t>
      </w:r>
      <w:r w:rsidR="00B73D34">
        <w:rPr>
          <w:rFonts w:ascii="Arial" w:hAnsi="Arial" w:cs="Arial"/>
          <w:sz w:val="21"/>
          <w:szCs w:val="21"/>
        </w:rPr>
        <w:t>this argument would not hold in a scenario in which…</w:t>
      </w:r>
    </w:p>
    <w:p w14:paraId="46D71928" w14:textId="52EB71A3" w:rsidR="001F0E04" w:rsidRPr="00D74859" w:rsidRDefault="004A1DBF">
      <w:pPr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Ultimately, without convincing evidence</w:t>
      </w:r>
      <w:r w:rsidR="001F0E04" w:rsidRPr="00D74859">
        <w:rPr>
          <w:rFonts w:ascii="Arial" w:hAnsi="Arial" w:cs="Arial"/>
          <w:sz w:val="21"/>
          <w:szCs w:val="21"/>
        </w:rPr>
        <w:t xml:space="preserve"> one is left with the impression that this claim is more of wishful thinking.</w:t>
      </w:r>
    </w:p>
    <w:p w14:paraId="44ECF16B" w14:textId="77777777" w:rsidR="001F0E04" w:rsidRPr="00D74859" w:rsidRDefault="001F0E04">
      <w:pPr>
        <w:rPr>
          <w:rFonts w:ascii="Arial" w:hAnsi="Arial" w:cs="Arial"/>
          <w:sz w:val="21"/>
          <w:szCs w:val="21"/>
        </w:rPr>
      </w:pPr>
      <w:r w:rsidRPr="00D74859">
        <w:rPr>
          <w:rFonts w:ascii="Arial" w:hAnsi="Arial" w:cs="Arial"/>
          <w:sz w:val="21"/>
          <w:szCs w:val="21"/>
        </w:rPr>
        <w:t>To remedy this flaw, the argument could include…</w:t>
      </w:r>
    </w:p>
    <w:p w14:paraId="59780A24" w14:textId="77777777" w:rsidR="00D74859" w:rsidRDefault="00D74859">
      <w:pPr>
        <w:rPr>
          <w:rFonts w:ascii="Arial" w:hAnsi="Arial" w:cs="Arial"/>
          <w:sz w:val="21"/>
          <w:szCs w:val="21"/>
        </w:rPr>
      </w:pPr>
    </w:p>
    <w:p w14:paraId="29064BE5" w14:textId="77777777" w:rsidR="00D74859" w:rsidRPr="00D74859" w:rsidRDefault="00D74859">
      <w:pPr>
        <w:rPr>
          <w:rFonts w:ascii="Arial" w:hAnsi="Arial" w:cs="Arial"/>
          <w:sz w:val="21"/>
          <w:szCs w:val="21"/>
        </w:rPr>
      </w:pPr>
    </w:p>
    <w:p w14:paraId="13A60168" w14:textId="5946E74E" w:rsidR="00A36854" w:rsidRPr="00D74859" w:rsidRDefault="001F0E04">
      <w:pPr>
        <w:rPr>
          <w:rFonts w:ascii="Arial" w:hAnsi="Arial" w:cs="Arial"/>
          <w:sz w:val="21"/>
          <w:szCs w:val="21"/>
        </w:rPr>
      </w:pPr>
      <w:r w:rsidRPr="00D74859">
        <w:rPr>
          <w:rFonts w:ascii="Arial" w:hAnsi="Arial" w:cs="Arial"/>
          <w:sz w:val="21"/>
          <w:szCs w:val="21"/>
        </w:rPr>
        <w:t xml:space="preserve">In conclusion, the argument is flawed for the above-mentioned reasons and is therefore unconvincing. </w:t>
      </w:r>
      <w:r w:rsidR="00514AB1" w:rsidRPr="00D74859">
        <w:rPr>
          <w:rFonts w:ascii="Arial" w:hAnsi="Arial" w:cs="Arial"/>
          <w:sz w:val="21"/>
          <w:szCs w:val="21"/>
        </w:rPr>
        <w:t>The argument</w:t>
      </w:r>
      <w:r w:rsidRPr="00D74859">
        <w:rPr>
          <w:rFonts w:ascii="Arial" w:hAnsi="Arial" w:cs="Arial"/>
          <w:sz w:val="21"/>
          <w:szCs w:val="21"/>
        </w:rPr>
        <w:t xml:space="preserve"> could be considerably strengthened if th</w:t>
      </w:r>
      <w:r w:rsidR="003567CB" w:rsidRPr="00D74859">
        <w:rPr>
          <w:rFonts w:ascii="Arial" w:hAnsi="Arial" w:cs="Arial"/>
          <w:sz w:val="21"/>
          <w:szCs w:val="21"/>
        </w:rPr>
        <w:t xml:space="preserve">e author clearly mentioned all </w:t>
      </w:r>
      <w:r w:rsidRPr="00D74859">
        <w:rPr>
          <w:rFonts w:ascii="Arial" w:hAnsi="Arial" w:cs="Arial"/>
          <w:sz w:val="21"/>
          <w:szCs w:val="21"/>
        </w:rPr>
        <w:t>o</w:t>
      </w:r>
      <w:r w:rsidR="003567CB" w:rsidRPr="00D74859">
        <w:rPr>
          <w:rFonts w:ascii="Arial" w:hAnsi="Arial" w:cs="Arial"/>
          <w:sz w:val="21"/>
          <w:szCs w:val="21"/>
        </w:rPr>
        <w:t>f</w:t>
      </w:r>
      <w:r w:rsidRPr="00D74859">
        <w:rPr>
          <w:rFonts w:ascii="Arial" w:hAnsi="Arial" w:cs="Arial"/>
          <w:sz w:val="21"/>
          <w:szCs w:val="21"/>
        </w:rPr>
        <w:t xml:space="preserve"> the relevant facts</w:t>
      </w:r>
      <w:r w:rsidR="005F0F17" w:rsidRPr="00D74859">
        <w:rPr>
          <w:rFonts w:ascii="Arial" w:hAnsi="Arial" w:cs="Arial"/>
          <w:sz w:val="21"/>
          <w:szCs w:val="21"/>
        </w:rPr>
        <w:t>. In order to assess the merits of a certain situation / decision, it is essential to have full knowledge of all contributing factors.</w:t>
      </w:r>
    </w:p>
    <w:p w14:paraId="6290C02E" w14:textId="6207A0DA" w:rsidR="005F0F17" w:rsidRPr="00D74859" w:rsidRDefault="005F0F17">
      <w:pPr>
        <w:rPr>
          <w:rFonts w:ascii="Arial" w:hAnsi="Arial" w:cs="Arial"/>
          <w:sz w:val="21"/>
          <w:szCs w:val="21"/>
        </w:rPr>
      </w:pPr>
      <w:r w:rsidRPr="00D74859">
        <w:rPr>
          <w:rFonts w:ascii="Arial" w:hAnsi="Arial" w:cs="Arial"/>
          <w:sz w:val="21"/>
          <w:szCs w:val="21"/>
        </w:rPr>
        <w:t>In this particular case</w:t>
      </w:r>
      <w:r w:rsidR="00333957">
        <w:rPr>
          <w:rFonts w:ascii="Arial" w:hAnsi="Arial" w:cs="Arial"/>
          <w:sz w:val="21"/>
          <w:szCs w:val="21"/>
        </w:rPr>
        <w:t xml:space="preserve"> the argument’s underlying assumptions</w:t>
      </w:r>
      <w:r w:rsidR="00051478" w:rsidRPr="00D74859">
        <w:rPr>
          <w:rFonts w:ascii="Arial" w:hAnsi="Arial" w:cs="Arial"/>
          <w:sz w:val="21"/>
          <w:szCs w:val="21"/>
        </w:rPr>
        <w:t xml:space="preserve"> </w:t>
      </w:r>
      <w:r w:rsidR="00DB1F2D" w:rsidRPr="00D74859">
        <w:rPr>
          <w:rFonts w:ascii="Arial" w:hAnsi="Arial" w:cs="Arial"/>
          <w:sz w:val="21"/>
          <w:szCs w:val="21"/>
        </w:rPr>
        <w:t xml:space="preserve">lack </w:t>
      </w:r>
      <w:r w:rsidR="00333957">
        <w:rPr>
          <w:rFonts w:ascii="Arial" w:hAnsi="Arial" w:cs="Arial"/>
          <w:sz w:val="21"/>
          <w:szCs w:val="21"/>
        </w:rPr>
        <w:t xml:space="preserve">sufficient </w:t>
      </w:r>
      <w:r w:rsidR="00DB1F2D" w:rsidRPr="00D74859">
        <w:rPr>
          <w:rFonts w:ascii="Arial" w:hAnsi="Arial" w:cs="Arial"/>
          <w:sz w:val="21"/>
          <w:szCs w:val="21"/>
        </w:rPr>
        <w:t>supporting information</w:t>
      </w:r>
      <w:r w:rsidR="00514AB1" w:rsidRPr="00D74859">
        <w:rPr>
          <w:rFonts w:ascii="Arial" w:hAnsi="Arial" w:cs="Arial"/>
          <w:sz w:val="21"/>
          <w:szCs w:val="21"/>
        </w:rPr>
        <w:t>.</w:t>
      </w:r>
    </w:p>
    <w:p w14:paraId="662996E6" w14:textId="6863DD45" w:rsidR="005F0F17" w:rsidRPr="00D74859" w:rsidRDefault="005F0F17">
      <w:pPr>
        <w:rPr>
          <w:rFonts w:ascii="Arial" w:hAnsi="Arial" w:cs="Arial"/>
          <w:sz w:val="21"/>
          <w:szCs w:val="21"/>
        </w:rPr>
      </w:pPr>
      <w:r w:rsidRPr="00D74859">
        <w:rPr>
          <w:rFonts w:ascii="Arial" w:hAnsi="Arial" w:cs="Arial"/>
          <w:sz w:val="21"/>
          <w:szCs w:val="21"/>
        </w:rPr>
        <w:t xml:space="preserve">Without this information, the argument remains unsubstantiated and open to debate. </w:t>
      </w:r>
      <w:r w:rsidR="00526A5C">
        <w:rPr>
          <w:rFonts w:ascii="Arial" w:hAnsi="Arial" w:cs="Arial"/>
          <w:sz w:val="21"/>
          <w:szCs w:val="21"/>
        </w:rPr>
        <w:t>While the argument contains several critical flaws, h</w:t>
      </w:r>
      <w:r w:rsidRPr="00D74859">
        <w:rPr>
          <w:rFonts w:ascii="Arial" w:hAnsi="Arial" w:cs="Arial"/>
          <w:sz w:val="21"/>
          <w:szCs w:val="21"/>
        </w:rPr>
        <w:t>ad the argument included the remedies mentioned above, the conclusion would have been much more reasonable.</w:t>
      </w:r>
    </w:p>
    <w:p w14:paraId="2842E2DF" w14:textId="77777777" w:rsidR="00D74859" w:rsidRDefault="00D74859">
      <w:pPr>
        <w:rPr>
          <w:rFonts w:ascii="Arial" w:hAnsi="Arial" w:cs="Arial"/>
          <w:sz w:val="21"/>
          <w:szCs w:val="21"/>
        </w:rPr>
      </w:pPr>
    </w:p>
    <w:p w14:paraId="59FC9C51" w14:textId="77777777" w:rsidR="00D74859" w:rsidRPr="00D74859" w:rsidRDefault="00D74859">
      <w:pPr>
        <w:rPr>
          <w:rFonts w:ascii="Arial" w:hAnsi="Arial" w:cs="Arial"/>
          <w:sz w:val="21"/>
          <w:szCs w:val="21"/>
        </w:rPr>
      </w:pPr>
    </w:p>
    <w:p w14:paraId="7F641D25" w14:textId="68A55733" w:rsidR="00D74859" w:rsidRPr="00B73D34" w:rsidRDefault="00D74859" w:rsidP="00D74859">
      <w:pPr>
        <w:rPr>
          <w:rFonts w:ascii="Arial" w:hAnsi="Arial" w:cs="Arial"/>
          <w:b/>
          <w:sz w:val="21"/>
          <w:szCs w:val="21"/>
        </w:rPr>
      </w:pPr>
      <w:r w:rsidRPr="00B73D34">
        <w:rPr>
          <w:rFonts w:ascii="Arial" w:hAnsi="Arial" w:cs="Arial"/>
          <w:b/>
          <w:sz w:val="21"/>
          <w:szCs w:val="21"/>
        </w:rPr>
        <w:t>Structural Word (should be all over the essays)</w:t>
      </w:r>
    </w:p>
    <w:p w14:paraId="3EBF17DE" w14:textId="77777777" w:rsidR="00D74859" w:rsidRPr="00D74859" w:rsidRDefault="00D74859" w:rsidP="00D74859">
      <w:pPr>
        <w:rPr>
          <w:rFonts w:ascii="Arial" w:hAnsi="Arial" w:cs="Arial"/>
          <w:sz w:val="21"/>
          <w:szCs w:val="21"/>
        </w:rPr>
      </w:pPr>
      <w:r w:rsidRPr="00D74859">
        <w:rPr>
          <w:rFonts w:ascii="Arial" w:hAnsi="Arial" w:cs="Arial"/>
          <w:sz w:val="21"/>
          <w:szCs w:val="21"/>
        </w:rPr>
        <w:t>Supporting examples - for example, to illustrate, for instance, because, specifically</w:t>
      </w:r>
    </w:p>
    <w:p w14:paraId="44038121" w14:textId="77777777" w:rsidR="00D74859" w:rsidRPr="00D74859" w:rsidRDefault="00D74859" w:rsidP="00D74859">
      <w:pPr>
        <w:rPr>
          <w:rFonts w:ascii="Arial" w:hAnsi="Arial" w:cs="Arial"/>
          <w:sz w:val="21"/>
          <w:szCs w:val="21"/>
        </w:rPr>
      </w:pPr>
      <w:r w:rsidRPr="00D74859">
        <w:rPr>
          <w:rFonts w:ascii="Arial" w:hAnsi="Arial" w:cs="Arial"/>
          <w:sz w:val="21"/>
          <w:szCs w:val="21"/>
        </w:rPr>
        <w:t>Additional support - furthermore, in addition, similarly, just as, also, as a result, moreover</w:t>
      </w:r>
    </w:p>
    <w:p w14:paraId="557DB4E4" w14:textId="77777777" w:rsidR="00D74859" w:rsidRPr="00D74859" w:rsidRDefault="00D74859" w:rsidP="00D74859">
      <w:pPr>
        <w:rPr>
          <w:rFonts w:ascii="Arial" w:hAnsi="Arial" w:cs="Arial"/>
          <w:sz w:val="21"/>
          <w:szCs w:val="21"/>
        </w:rPr>
      </w:pPr>
      <w:r w:rsidRPr="00D74859">
        <w:rPr>
          <w:rFonts w:ascii="Arial" w:hAnsi="Arial" w:cs="Arial"/>
          <w:sz w:val="21"/>
          <w:szCs w:val="21"/>
        </w:rPr>
        <w:t>Importance - surely, truly, undoubtedly, clearly, in fact, most importantly</w:t>
      </w:r>
    </w:p>
    <w:p w14:paraId="529169DD" w14:textId="77777777" w:rsidR="00D74859" w:rsidRPr="00D74859" w:rsidRDefault="00D74859" w:rsidP="00D74859">
      <w:pPr>
        <w:rPr>
          <w:rFonts w:ascii="Arial" w:hAnsi="Arial" w:cs="Arial"/>
          <w:sz w:val="21"/>
          <w:szCs w:val="21"/>
        </w:rPr>
      </w:pPr>
      <w:r w:rsidRPr="00D74859">
        <w:rPr>
          <w:rFonts w:ascii="Arial" w:hAnsi="Arial" w:cs="Arial"/>
          <w:sz w:val="21"/>
          <w:szCs w:val="21"/>
        </w:rPr>
        <w:t>Contrast - on the contrary, yet, despite, rather, instead, however, although, while</w:t>
      </w:r>
    </w:p>
    <w:p w14:paraId="2F9737BA" w14:textId="77777777" w:rsidR="00D74859" w:rsidRPr="00D74859" w:rsidRDefault="00D74859" w:rsidP="00D74859">
      <w:pPr>
        <w:rPr>
          <w:rFonts w:ascii="Arial" w:hAnsi="Arial" w:cs="Arial"/>
          <w:sz w:val="21"/>
          <w:szCs w:val="21"/>
        </w:rPr>
      </w:pPr>
      <w:r w:rsidRPr="00D74859">
        <w:rPr>
          <w:rFonts w:ascii="Arial" w:hAnsi="Arial" w:cs="Arial"/>
          <w:sz w:val="21"/>
          <w:szCs w:val="21"/>
        </w:rPr>
        <w:t>Decide against - one cannot deny that, it could be argued that, granted, admittedly</w:t>
      </w:r>
    </w:p>
    <w:p w14:paraId="57419863" w14:textId="77777777" w:rsidR="00D74859" w:rsidRPr="00D74859" w:rsidRDefault="00D74859" w:rsidP="00D74859">
      <w:pPr>
        <w:rPr>
          <w:rFonts w:ascii="Arial" w:hAnsi="Arial" w:cs="Arial"/>
          <w:sz w:val="21"/>
          <w:szCs w:val="21"/>
        </w:rPr>
      </w:pPr>
      <w:r w:rsidRPr="00D74859">
        <w:rPr>
          <w:rFonts w:ascii="Arial" w:hAnsi="Arial" w:cs="Arial"/>
          <w:sz w:val="21"/>
          <w:szCs w:val="21"/>
        </w:rPr>
        <w:t>Ying-yang - on the one hand/on the other hand</w:t>
      </w:r>
    </w:p>
    <w:p w14:paraId="478F1B21" w14:textId="0A7FE230" w:rsidR="00D74859" w:rsidRPr="00D74859" w:rsidRDefault="00D74859" w:rsidP="00D74859">
      <w:pPr>
        <w:rPr>
          <w:rFonts w:ascii="Arial" w:hAnsi="Arial" w:cs="Arial"/>
          <w:sz w:val="21"/>
          <w:szCs w:val="21"/>
        </w:rPr>
      </w:pPr>
      <w:r w:rsidRPr="00D74859">
        <w:rPr>
          <w:rFonts w:ascii="Arial" w:hAnsi="Arial" w:cs="Arial"/>
          <w:sz w:val="21"/>
          <w:szCs w:val="21"/>
        </w:rPr>
        <w:t>Concluding - therefore, in summary, consequently, hence, in conclusion, ultimately, in closing</w:t>
      </w:r>
    </w:p>
    <w:sectPr w:rsidR="00D74859" w:rsidRPr="00D74859" w:rsidSect="00D74859">
      <w:pgSz w:w="12240" w:h="15840"/>
      <w:pgMar w:top="1368" w:right="1368" w:bottom="1368" w:left="136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37BA5880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2D332EFA"/>
    <w:multiLevelType w:val="hybridMultilevel"/>
    <w:tmpl w:val="06289BE6"/>
    <w:lvl w:ilvl="0" w:tplc="7F2638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12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6854"/>
    <w:rsid w:val="00051478"/>
    <w:rsid w:val="000C249C"/>
    <w:rsid w:val="000D68CB"/>
    <w:rsid w:val="001A3777"/>
    <w:rsid w:val="001D0EFA"/>
    <w:rsid w:val="001F0E04"/>
    <w:rsid w:val="002127E1"/>
    <w:rsid w:val="00333957"/>
    <w:rsid w:val="003567CB"/>
    <w:rsid w:val="00484C7D"/>
    <w:rsid w:val="004A1DBF"/>
    <w:rsid w:val="00514AB1"/>
    <w:rsid w:val="00526A5C"/>
    <w:rsid w:val="00554DFB"/>
    <w:rsid w:val="005F0F17"/>
    <w:rsid w:val="00791669"/>
    <w:rsid w:val="00792EB7"/>
    <w:rsid w:val="007D1D8F"/>
    <w:rsid w:val="008B0BF3"/>
    <w:rsid w:val="00903A8D"/>
    <w:rsid w:val="0098353D"/>
    <w:rsid w:val="009E23BB"/>
    <w:rsid w:val="00A36854"/>
    <w:rsid w:val="00B73D34"/>
    <w:rsid w:val="00B813B0"/>
    <w:rsid w:val="00C619C1"/>
    <w:rsid w:val="00D74859"/>
    <w:rsid w:val="00D96B52"/>
    <w:rsid w:val="00DB1F2D"/>
    <w:rsid w:val="00F2746F"/>
    <w:rsid w:val="00FF2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A6E710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semiHidden/>
    <w:unhideWhenUsed/>
    <w:rsid w:val="00554DFB"/>
    <w:pPr>
      <w:keepNext/>
      <w:numPr>
        <w:numId w:val="1"/>
      </w:numPr>
      <w:contextualSpacing/>
      <w:outlineLvl w:val="0"/>
    </w:pPr>
  </w:style>
  <w:style w:type="paragraph" w:styleId="NoteLevel2">
    <w:name w:val="Note Level 2"/>
    <w:basedOn w:val="Normal"/>
    <w:uiPriority w:val="99"/>
    <w:semiHidden/>
    <w:unhideWhenUsed/>
    <w:rsid w:val="00554DFB"/>
    <w:pPr>
      <w:keepNext/>
      <w:numPr>
        <w:ilvl w:val="1"/>
        <w:numId w:val="1"/>
      </w:numPr>
      <w:contextualSpacing/>
      <w:outlineLvl w:val="1"/>
    </w:pPr>
  </w:style>
  <w:style w:type="paragraph" w:styleId="NoteLevel3">
    <w:name w:val="Note Level 3"/>
    <w:basedOn w:val="Normal"/>
    <w:uiPriority w:val="99"/>
    <w:semiHidden/>
    <w:unhideWhenUsed/>
    <w:rsid w:val="00554DFB"/>
    <w:pPr>
      <w:keepNext/>
      <w:numPr>
        <w:ilvl w:val="2"/>
        <w:numId w:val="1"/>
      </w:numPr>
      <w:contextualSpacing/>
      <w:outlineLvl w:val="2"/>
    </w:pPr>
  </w:style>
  <w:style w:type="paragraph" w:styleId="NoteLevel4">
    <w:name w:val="Note Level 4"/>
    <w:basedOn w:val="Normal"/>
    <w:uiPriority w:val="99"/>
    <w:semiHidden/>
    <w:unhideWhenUsed/>
    <w:rsid w:val="00554DFB"/>
    <w:pPr>
      <w:keepNext/>
      <w:numPr>
        <w:ilvl w:val="3"/>
        <w:numId w:val="1"/>
      </w:numPr>
      <w:contextualSpacing/>
      <w:outlineLvl w:val="3"/>
    </w:pPr>
  </w:style>
  <w:style w:type="paragraph" w:styleId="NoteLevel5">
    <w:name w:val="Note Level 5"/>
    <w:basedOn w:val="Normal"/>
    <w:uiPriority w:val="99"/>
    <w:semiHidden/>
    <w:unhideWhenUsed/>
    <w:rsid w:val="00554DFB"/>
    <w:pPr>
      <w:keepNext/>
      <w:numPr>
        <w:ilvl w:val="4"/>
        <w:numId w:val="1"/>
      </w:numPr>
      <w:contextualSpacing/>
      <w:outlineLvl w:val="4"/>
    </w:pPr>
  </w:style>
  <w:style w:type="paragraph" w:styleId="NoteLevel6">
    <w:name w:val="Note Level 6"/>
    <w:basedOn w:val="Normal"/>
    <w:uiPriority w:val="99"/>
    <w:semiHidden/>
    <w:unhideWhenUsed/>
    <w:rsid w:val="00554DFB"/>
    <w:pPr>
      <w:keepNext/>
      <w:numPr>
        <w:ilvl w:val="5"/>
        <w:numId w:val="1"/>
      </w:numPr>
      <w:contextualSpacing/>
      <w:outlineLvl w:val="5"/>
    </w:pPr>
  </w:style>
  <w:style w:type="paragraph" w:styleId="NoteLevel7">
    <w:name w:val="Note Level 7"/>
    <w:basedOn w:val="Normal"/>
    <w:uiPriority w:val="99"/>
    <w:semiHidden/>
    <w:unhideWhenUsed/>
    <w:rsid w:val="00554DFB"/>
    <w:pPr>
      <w:keepNext/>
      <w:numPr>
        <w:ilvl w:val="6"/>
        <w:numId w:val="1"/>
      </w:numPr>
      <w:contextualSpacing/>
      <w:outlineLvl w:val="6"/>
    </w:pPr>
  </w:style>
  <w:style w:type="paragraph" w:styleId="NoteLevel8">
    <w:name w:val="Note Level 8"/>
    <w:basedOn w:val="Normal"/>
    <w:uiPriority w:val="99"/>
    <w:semiHidden/>
    <w:unhideWhenUsed/>
    <w:rsid w:val="00554DFB"/>
    <w:pPr>
      <w:keepNext/>
      <w:numPr>
        <w:ilvl w:val="7"/>
        <w:numId w:val="1"/>
      </w:numPr>
      <w:contextualSpacing/>
      <w:outlineLvl w:val="7"/>
    </w:pPr>
  </w:style>
  <w:style w:type="paragraph" w:styleId="NoteLevel9">
    <w:name w:val="Note Level 9"/>
    <w:basedOn w:val="Normal"/>
    <w:uiPriority w:val="99"/>
    <w:semiHidden/>
    <w:unhideWhenUsed/>
    <w:rsid w:val="00554DFB"/>
    <w:pPr>
      <w:keepNext/>
      <w:numPr>
        <w:ilvl w:val="8"/>
        <w:numId w:val="1"/>
      </w:numPr>
      <w:contextualSpacing/>
      <w:outlineLvl w:val="8"/>
    </w:pPr>
  </w:style>
  <w:style w:type="paragraph" w:styleId="ListParagraph">
    <w:name w:val="List Paragraph"/>
    <w:basedOn w:val="Normal"/>
    <w:uiPriority w:val="34"/>
    <w:qFormat/>
    <w:rsid w:val="00A3685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semiHidden/>
    <w:unhideWhenUsed/>
    <w:rsid w:val="00554DFB"/>
    <w:pPr>
      <w:keepNext/>
      <w:numPr>
        <w:numId w:val="1"/>
      </w:numPr>
      <w:contextualSpacing/>
      <w:outlineLvl w:val="0"/>
    </w:pPr>
  </w:style>
  <w:style w:type="paragraph" w:styleId="NoteLevel2">
    <w:name w:val="Note Level 2"/>
    <w:basedOn w:val="Normal"/>
    <w:uiPriority w:val="99"/>
    <w:semiHidden/>
    <w:unhideWhenUsed/>
    <w:rsid w:val="00554DFB"/>
    <w:pPr>
      <w:keepNext/>
      <w:numPr>
        <w:ilvl w:val="1"/>
        <w:numId w:val="1"/>
      </w:numPr>
      <w:contextualSpacing/>
      <w:outlineLvl w:val="1"/>
    </w:pPr>
  </w:style>
  <w:style w:type="paragraph" w:styleId="NoteLevel3">
    <w:name w:val="Note Level 3"/>
    <w:basedOn w:val="Normal"/>
    <w:uiPriority w:val="99"/>
    <w:semiHidden/>
    <w:unhideWhenUsed/>
    <w:rsid w:val="00554DFB"/>
    <w:pPr>
      <w:keepNext/>
      <w:numPr>
        <w:ilvl w:val="2"/>
        <w:numId w:val="1"/>
      </w:numPr>
      <w:contextualSpacing/>
      <w:outlineLvl w:val="2"/>
    </w:pPr>
  </w:style>
  <w:style w:type="paragraph" w:styleId="NoteLevel4">
    <w:name w:val="Note Level 4"/>
    <w:basedOn w:val="Normal"/>
    <w:uiPriority w:val="99"/>
    <w:semiHidden/>
    <w:unhideWhenUsed/>
    <w:rsid w:val="00554DFB"/>
    <w:pPr>
      <w:keepNext/>
      <w:numPr>
        <w:ilvl w:val="3"/>
        <w:numId w:val="1"/>
      </w:numPr>
      <w:contextualSpacing/>
      <w:outlineLvl w:val="3"/>
    </w:pPr>
  </w:style>
  <w:style w:type="paragraph" w:styleId="NoteLevel5">
    <w:name w:val="Note Level 5"/>
    <w:basedOn w:val="Normal"/>
    <w:uiPriority w:val="99"/>
    <w:semiHidden/>
    <w:unhideWhenUsed/>
    <w:rsid w:val="00554DFB"/>
    <w:pPr>
      <w:keepNext/>
      <w:numPr>
        <w:ilvl w:val="4"/>
        <w:numId w:val="1"/>
      </w:numPr>
      <w:contextualSpacing/>
      <w:outlineLvl w:val="4"/>
    </w:pPr>
  </w:style>
  <w:style w:type="paragraph" w:styleId="NoteLevel6">
    <w:name w:val="Note Level 6"/>
    <w:basedOn w:val="Normal"/>
    <w:uiPriority w:val="99"/>
    <w:semiHidden/>
    <w:unhideWhenUsed/>
    <w:rsid w:val="00554DFB"/>
    <w:pPr>
      <w:keepNext/>
      <w:numPr>
        <w:ilvl w:val="5"/>
        <w:numId w:val="1"/>
      </w:numPr>
      <w:contextualSpacing/>
      <w:outlineLvl w:val="5"/>
    </w:pPr>
  </w:style>
  <w:style w:type="paragraph" w:styleId="NoteLevel7">
    <w:name w:val="Note Level 7"/>
    <w:basedOn w:val="Normal"/>
    <w:uiPriority w:val="99"/>
    <w:semiHidden/>
    <w:unhideWhenUsed/>
    <w:rsid w:val="00554DFB"/>
    <w:pPr>
      <w:keepNext/>
      <w:numPr>
        <w:ilvl w:val="6"/>
        <w:numId w:val="1"/>
      </w:numPr>
      <w:contextualSpacing/>
      <w:outlineLvl w:val="6"/>
    </w:pPr>
  </w:style>
  <w:style w:type="paragraph" w:styleId="NoteLevel8">
    <w:name w:val="Note Level 8"/>
    <w:basedOn w:val="Normal"/>
    <w:uiPriority w:val="99"/>
    <w:semiHidden/>
    <w:unhideWhenUsed/>
    <w:rsid w:val="00554DFB"/>
    <w:pPr>
      <w:keepNext/>
      <w:numPr>
        <w:ilvl w:val="7"/>
        <w:numId w:val="1"/>
      </w:numPr>
      <w:contextualSpacing/>
      <w:outlineLvl w:val="7"/>
    </w:pPr>
  </w:style>
  <w:style w:type="paragraph" w:styleId="NoteLevel9">
    <w:name w:val="Note Level 9"/>
    <w:basedOn w:val="Normal"/>
    <w:uiPriority w:val="99"/>
    <w:semiHidden/>
    <w:unhideWhenUsed/>
    <w:rsid w:val="00554DFB"/>
    <w:pPr>
      <w:keepNext/>
      <w:numPr>
        <w:ilvl w:val="8"/>
        <w:numId w:val="1"/>
      </w:numPr>
      <w:contextualSpacing/>
      <w:outlineLvl w:val="8"/>
    </w:pPr>
  </w:style>
  <w:style w:type="paragraph" w:styleId="ListParagraph">
    <w:name w:val="List Paragraph"/>
    <w:basedOn w:val="Normal"/>
    <w:uiPriority w:val="34"/>
    <w:qFormat/>
    <w:rsid w:val="00A368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1</Pages>
  <Words>444</Words>
  <Characters>2535</Characters>
  <Application>Microsoft Macintosh Word</Application>
  <DocSecurity>0</DocSecurity>
  <Lines>21</Lines>
  <Paragraphs>5</Paragraphs>
  <ScaleCrop>false</ScaleCrop>
  <Company/>
  <LinksUpToDate>false</LinksUpToDate>
  <CharactersWithSpaces>2974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Gold</dc:creator>
  <cp:keywords/>
  <dc:description/>
  <cp:lastModifiedBy>Alex Gold</cp:lastModifiedBy>
  <cp:revision>29</cp:revision>
  <cp:lastPrinted>2015-01-16T18:20:00Z</cp:lastPrinted>
  <dcterms:created xsi:type="dcterms:W3CDTF">2015-01-15T20:01:00Z</dcterms:created>
  <dcterms:modified xsi:type="dcterms:W3CDTF">2015-02-09T02:11:00Z</dcterms:modified>
</cp:coreProperties>
</file>