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317A" w:rsidRPr="00D7317A" w:rsidRDefault="00D7317A" w:rsidP="00D7317A">
      <w:pPr>
        <w:spacing w:before="100" w:beforeAutospacing="1" w:after="100" w:afterAutospacing="1" w:line="240" w:lineRule="auto"/>
        <w:jc w:val="center"/>
        <w:rPr>
          <w:rFonts w:ascii="Jokerman" w:eastAsia="Times New Roman" w:hAnsi="Jokerman" w:cstheme="minorHAnsi"/>
          <w:b/>
          <w:color w:val="7030A0"/>
          <w:sz w:val="32"/>
          <w:szCs w:val="24"/>
        </w:rPr>
      </w:pPr>
      <w:r w:rsidRPr="00D7317A">
        <w:rPr>
          <w:rFonts w:ascii="Jokerman" w:eastAsia="Times New Roman" w:hAnsi="Jokerman" w:cstheme="minorHAnsi"/>
          <w:b/>
          <w:color w:val="7030A0"/>
          <w:sz w:val="32"/>
          <w:szCs w:val="24"/>
        </w:rPr>
        <w:t>Questions Highl</w:t>
      </w:r>
      <w:bookmarkStart w:id="0" w:name="_GoBack"/>
      <w:bookmarkEnd w:id="0"/>
      <w:r w:rsidRPr="00D7317A">
        <w:rPr>
          <w:rFonts w:ascii="Jokerman" w:eastAsia="Times New Roman" w:hAnsi="Jokerman" w:cstheme="minorHAnsi"/>
          <w:b/>
          <w:color w:val="7030A0"/>
          <w:sz w:val="32"/>
          <w:szCs w:val="24"/>
        </w:rPr>
        <w:t>ighting Important Rules in Verbal Section</w:t>
      </w:r>
    </w:p>
    <w:p w:rsidR="00D7317A" w:rsidRPr="00217911" w:rsidRDefault="00D7317A" w:rsidP="00D7317A">
      <w:pPr>
        <w:spacing w:before="100" w:beforeAutospacing="1" w:after="100" w:afterAutospacing="1" w:line="240" w:lineRule="auto"/>
        <w:rPr>
          <w:rFonts w:eastAsia="Times New Roman" w:cstheme="minorHAnsi"/>
          <w:b/>
          <w:sz w:val="24"/>
          <w:szCs w:val="24"/>
        </w:rPr>
      </w:pPr>
      <w:r w:rsidRPr="00217911">
        <w:rPr>
          <w:rFonts w:eastAsia="Times New Roman" w:cstheme="minorHAnsi"/>
          <w:b/>
          <w:sz w:val="24"/>
          <w:szCs w:val="24"/>
          <w:u w:val="single"/>
        </w:rPr>
        <w:t>Each of Thomas Edison's most well-known inventions---the phonograph, the practical light bulb, and the telephone transmitter---</w:t>
      </w:r>
      <w:proofErr w:type="gramStart"/>
      <w:r w:rsidRPr="00217911">
        <w:rPr>
          <w:rFonts w:eastAsia="Times New Roman" w:cstheme="minorHAnsi"/>
          <w:b/>
          <w:sz w:val="24"/>
          <w:szCs w:val="24"/>
          <w:u w:val="single"/>
        </w:rPr>
        <w:t>were</w:t>
      </w:r>
      <w:proofErr w:type="gramEnd"/>
      <w:r w:rsidRPr="00217911">
        <w:rPr>
          <w:rFonts w:eastAsia="Times New Roman" w:cstheme="minorHAnsi"/>
          <w:b/>
          <w:sz w:val="24"/>
          <w:szCs w:val="24"/>
          <w:u w:val="single"/>
        </w:rPr>
        <w:t xml:space="preserve"> major innovations</w:t>
      </w:r>
      <w:r w:rsidRPr="00217911">
        <w:rPr>
          <w:rFonts w:eastAsia="Times New Roman" w:cstheme="minorHAnsi"/>
          <w:b/>
          <w:sz w:val="24"/>
          <w:szCs w:val="24"/>
        </w:rPr>
        <w:t>, paving the way for many of the technologies used in the modern age.</w:t>
      </w:r>
    </w:p>
    <w:p w:rsidR="00D7317A" w:rsidRPr="00217911" w:rsidRDefault="00D7317A" w:rsidP="00D7317A">
      <w:pPr>
        <w:spacing w:after="0" w:line="240" w:lineRule="auto"/>
        <w:rPr>
          <w:rFonts w:eastAsia="Times New Roman" w:cstheme="minorHAnsi"/>
          <w:sz w:val="24"/>
          <w:szCs w:val="24"/>
        </w:rPr>
      </w:pPr>
      <w:r w:rsidRPr="00217911">
        <w:rPr>
          <w:rFonts w:eastAsia="Times New Roman" w:cstheme="minorHAnsi"/>
          <w:noProof/>
          <w:sz w:val="24"/>
          <w:szCs w:val="24"/>
        </w:rPr>
        <w:drawing>
          <wp:inline distT="0" distB="0" distL="0" distR="0" wp14:anchorId="52E4DE80" wp14:editId="3138C0C6">
            <wp:extent cx="133350" cy="133350"/>
            <wp:effectExtent l="0" t="0" r="0" b="0"/>
            <wp:docPr id="7" name="Picture 7" descr="http://gmat.veritasprep.com/assets/incorrect-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gmat.veritasprep.com/assets/incorrect-icon.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217911">
        <w:rPr>
          <w:rFonts w:eastAsia="Times New Roman" w:cstheme="minorHAnsi"/>
          <w:sz w:val="24"/>
          <w:szCs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4" type="#_x0000_t75" style="width:20.4pt;height:18.35pt" o:ole="">
            <v:imagedata r:id="rId7" o:title=""/>
          </v:shape>
          <w:control r:id="rId8" w:name="DefaultOcxName6" w:shapeid="_x0000_i1114"/>
        </w:object>
      </w:r>
    </w:p>
    <w:p w:rsidR="00D7317A" w:rsidRPr="00217911" w:rsidRDefault="00D7317A" w:rsidP="00D7317A">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Each of Thomas Edison's most well-known inventions---the phonograph, the practical light bulb, and the telephone transmitter---were major innovations,</w:t>
      </w:r>
    </w:p>
    <w:p w:rsidR="00D7317A" w:rsidRPr="00217911" w:rsidRDefault="00D7317A" w:rsidP="00D7317A">
      <w:pPr>
        <w:spacing w:after="0" w:line="240" w:lineRule="auto"/>
        <w:rPr>
          <w:rFonts w:eastAsia="Times New Roman" w:cstheme="minorHAnsi"/>
          <w:sz w:val="24"/>
          <w:szCs w:val="24"/>
        </w:rPr>
      </w:pPr>
      <w:r w:rsidRPr="00217911">
        <w:rPr>
          <w:rFonts w:eastAsia="Times New Roman" w:cstheme="minorHAnsi"/>
          <w:sz w:val="24"/>
          <w:szCs w:val="24"/>
        </w:rPr>
        <w:object w:dxaOrig="225" w:dyaOrig="225">
          <v:shape id="_x0000_i1113" type="#_x0000_t75" style="width:20.4pt;height:18.35pt" o:ole="">
            <v:imagedata r:id="rId9" o:title=""/>
          </v:shape>
          <w:control r:id="rId10" w:name="DefaultOcxName11" w:shapeid="_x0000_i1113"/>
        </w:object>
      </w:r>
    </w:p>
    <w:p w:rsidR="00D7317A" w:rsidRPr="00217911" w:rsidRDefault="00D7317A" w:rsidP="00D7317A">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The phonograph, the practical light bulb, and the telephone transmitter---each of them Thomas Edison's well-known inventions---were major innovations,</w:t>
      </w:r>
    </w:p>
    <w:p w:rsidR="00D7317A" w:rsidRPr="00217911" w:rsidRDefault="00D7317A" w:rsidP="00D7317A">
      <w:pPr>
        <w:spacing w:after="0" w:line="240" w:lineRule="auto"/>
        <w:rPr>
          <w:rFonts w:eastAsia="Times New Roman" w:cstheme="minorHAnsi"/>
          <w:sz w:val="24"/>
          <w:szCs w:val="24"/>
        </w:rPr>
      </w:pPr>
      <w:r w:rsidRPr="00217911">
        <w:rPr>
          <w:rFonts w:eastAsia="Times New Roman" w:cstheme="minorHAnsi"/>
          <w:noProof/>
          <w:sz w:val="24"/>
          <w:szCs w:val="24"/>
        </w:rPr>
        <w:drawing>
          <wp:inline distT="0" distB="0" distL="0" distR="0" wp14:anchorId="37438A88" wp14:editId="352664BD">
            <wp:extent cx="133350" cy="133350"/>
            <wp:effectExtent l="0" t="0" r="0" b="0"/>
            <wp:docPr id="6" name="Picture 6" descr="http://gmat.veritasprep.com/assets/correct-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gmat.veritasprep.com/assets/correct-icon.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217911">
        <w:rPr>
          <w:rFonts w:eastAsia="Times New Roman" w:cstheme="minorHAnsi"/>
          <w:sz w:val="24"/>
          <w:szCs w:val="24"/>
        </w:rPr>
        <w:object w:dxaOrig="225" w:dyaOrig="225">
          <v:shape id="_x0000_i1112" type="#_x0000_t75" style="width:20.4pt;height:18.35pt" o:ole="">
            <v:imagedata r:id="rId9" o:title=""/>
          </v:shape>
          <w:control r:id="rId12" w:name="DefaultOcxName21" w:shapeid="_x0000_i1112"/>
        </w:object>
      </w:r>
    </w:p>
    <w:p w:rsidR="00D7317A" w:rsidRPr="00217911" w:rsidRDefault="00D7317A" w:rsidP="00D7317A">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Thomas Edison's most well-known inventions---the phonograph, the practical light bulb, and the telephone transmitter---were major innovations,</w:t>
      </w:r>
    </w:p>
    <w:p w:rsidR="00D7317A" w:rsidRPr="00217911" w:rsidRDefault="00D7317A" w:rsidP="00D7317A">
      <w:pPr>
        <w:spacing w:after="0" w:line="240" w:lineRule="auto"/>
        <w:rPr>
          <w:rFonts w:eastAsia="Times New Roman" w:cstheme="minorHAnsi"/>
          <w:sz w:val="24"/>
          <w:szCs w:val="24"/>
        </w:rPr>
      </w:pPr>
      <w:r w:rsidRPr="00217911">
        <w:rPr>
          <w:rFonts w:eastAsia="Times New Roman" w:cstheme="minorHAnsi"/>
          <w:sz w:val="24"/>
          <w:szCs w:val="24"/>
        </w:rPr>
        <w:object w:dxaOrig="225" w:dyaOrig="225">
          <v:shape id="_x0000_i1111" type="#_x0000_t75" style="width:20.4pt;height:18.35pt" o:ole="">
            <v:imagedata r:id="rId9" o:title=""/>
          </v:shape>
          <w:control r:id="rId13" w:name="DefaultOcxName31" w:shapeid="_x0000_i1111"/>
        </w:object>
      </w:r>
    </w:p>
    <w:p w:rsidR="00D7317A" w:rsidRPr="00217911" w:rsidRDefault="00D7317A" w:rsidP="00D7317A">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Major innovations--- the phonograph, the practical light bulb, and the telephone transmitter each a well-known invention of Thomas Edison, was</w:t>
      </w:r>
    </w:p>
    <w:p w:rsidR="00D7317A" w:rsidRPr="00217911" w:rsidRDefault="00D7317A" w:rsidP="00D7317A">
      <w:pPr>
        <w:spacing w:after="0" w:line="240" w:lineRule="auto"/>
        <w:rPr>
          <w:rFonts w:eastAsia="Times New Roman" w:cstheme="minorHAnsi"/>
          <w:sz w:val="24"/>
          <w:szCs w:val="24"/>
        </w:rPr>
      </w:pPr>
      <w:r w:rsidRPr="00217911">
        <w:rPr>
          <w:rFonts w:eastAsia="Times New Roman" w:cstheme="minorHAnsi"/>
          <w:sz w:val="24"/>
          <w:szCs w:val="24"/>
        </w:rPr>
        <w:object w:dxaOrig="225" w:dyaOrig="225">
          <v:shape id="_x0000_i1110" type="#_x0000_t75" style="width:20.4pt;height:18.35pt" o:ole="">
            <v:imagedata r:id="rId9" o:title=""/>
          </v:shape>
          <w:control r:id="rId14" w:name="DefaultOcxName41" w:shapeid="_x0000_i1110"/>
        </w:object>
      </w:r>
    </w:p>
    <w:p w:rsidR="00D7317A" w:rsidRPr="00217911" w:rsidRDefault="00D7317A" w:rsidP="00D7317A">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Major innovations--- the phonograph, the practical light bulb, and the telephone transmitter every one of Thomas Edison's most well-known inventions were</w:t>
      </w:r>
    </w:p>
    <w:p w:rsidR="00D7317A" w:rsidRPr="00217911" w:rsidRDefault="00D7317A" w:rsidP="00D7317A">
      <w:pPr>
        <w:rPr>
          <w:rFonts w:cstheme="minorHAnsi"/>
          <w:b/>
          <w:sz w:val="24"/>
          <w:szCs w:val="24"/>
        </w:rPr>
      </w:pPr>
    </w:p>
    <w:p w:rsidR="00D7317A" w:rsidRPr="00217911" w:rsidRDefault="00D7317A" w:rsidP="00D7317A">
      <w:pPr>
        <w:rPr>
          <w:rFonts w:cstheme="minorHAnsi"/>
          <w:sz w:val="24"/>
          <w:szCs w:val="24"/>
        </w:rPr>
      </w:pPr>
      <w:r w:rsidRPr="00217911">
        <w:rPr>
          <w:rFonts w:cstheme="minorHAnsi"/>
          <w:b/>
          <w:sz w:val="24"/>
          <w:szCs w:val="24"/>
        </w:rPr>
        <w:t xml:space="preserve">Solution: </w:t>
      </w:r>
      <w:r w:rsidRPr="00217911">
        <w:rPr>
          <w:rFonts w:cstheme="minorHAnsi"/>
          <w:sz w:val="24"/>
          <w:szCs w:val="24"/>
        </w:rPr>
        <w:t>The subject and verb of the main clause in this sentence must agree. Answers (A) "each...were" and (D) "innovations...was" can be eliminated for containing Agreement errors. Answers (D) and (E) can be eliminated, as they contain rudimentary sentence errors: the phrase "major innovations" is not grammatically connected to the "each..." or "every..." phrase it is modifying. Answer (B) employs a different Agreement error; "each" is singular, so the phrase inside the hyphens is wrong: "each...inventions'. Only answer (C) keeps the original intent of the sentence in a grammatical way.</w:t>
      </w:r>
    </w:p>
    <w:p w:rsidR="00D7317A" w:rsidRPr="00217911" w:rsidRDefault="00D7317A" w:rsidP="00D7317A">
      <w:pPr>
        <w:rPr>
          <w:rFonts w:cstheme="minorHAnsi"/>
          <w:sz w:val="24"/>
          <w:szCs w:val="24"/>
        </w:rPr>
      </w:pPr>
    </w:p>
    <w:p w:rsidR="00D7317A" w:rsidRPr="00217911" w:rsidRDefault="00D7317A" w:rsidP="00D7317A">
      <w:pPr>
        <w:spacing w:before="100" w:beforeAutospacing="1" w:after="100" w:afterAutospacing="1" w:line="240" w:lineRule="auto"/>
        <w:rPr>
          <w:rFonts w:eastAsia="Times New Roman" w:cstheme="minorHAnsi"/>
          <w:b/>
          <w:sz w:val="24"/>
          <w:szCs w:val="24"/>
        </w:rPr>
      </w:pPr>
      <w:r w:rsidRPr="00217911">
        <w:rPr>
          <w:rFonts w:eastAsia="Times New Roman" w:cstheme="minorHAnsi"/>
          <w:b/>
          <w:sz w:val="24"/>
          <w:szCs w:val="24"/>
          <w:u w:val="single"/>
        </w:rPr>
        <w:lastRenderedPageBreak/>
        <w:t>The first shoe factory opened in 1760, but inexpensive shoes were not at all available to consumers for up until the industrial revolution of the 19th century</w:t>
      </w:r>
      <w:r w:rsidRPr="00217911">
        <w:rPr>
          <w:rFonts w:eastAsia="Times New Roman" w:cstheme="minorHAnsi"/>
          <w:b/>
          <w:sz w:val="24"/>
          <w:szCs w:val="24"/>
        </w:rPr>
        <w:t>.</w:t>
      </w:r>
    </w:p>
    <w:p w:rsidR="00D7317A" w:rsidRPr="00217911" w:rsidRDefault="00D7317A" w:rsidP="00D7317A">
      <w:pPr>
        <w:spacing w:after="0" w:line="240" w:lineRule="auto"/>
        <w:rPr>
          <w:rFonts w:eastAsia="Times New Roman" w:cstheme="minorHAnsi"/>
          <w:sz w:val="24"/>
          <w:szCs w:val="24"/>
        </w:rPr>
      </w:pPr>
      <w:r w:rsidRPr="00217911">
        <w:rPr>
          <w:rFonts w:eastAsia="Times New Roman" w:cstheme="minorHAnsi"/>
          <w:sz w:val="24"/>
          <w:szCs w:val="24"/>
        </w:rPr>
        <w:object w:dxaOrig="225" w:dyaOrig="225">
          <v:shape id="_x0000_i1109" type="#_x0000_t75" style="width:20.4pt;height:18.35pt" o:ole="">
            <v:imagedata r:id="rId9" o:title=""/>
          </v:shape>
          <w:control r:id="rId15" w:name="DefaultOcxName7" w:shapeid="_x0000_i1109"/>
        </w:object>
      </w:r>
    </w:p>
    <w:p w:rsidR="00D7317A" w:rsidRPr="00217911" w:rsidRDefault="00D7317A" w:rsidP="00D7317A">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The first shoe factory opened in 1760, but inexpensive shoes were not at all available to consumers for up until the industrial revolution of the 19th century.</w:t>
      </w:r>
    </w:p>
    <w:p w:rsidR="00D7317A" w:rsidRPr="00217911" w:rsidRDefault="00D7317A" w:rsidP="00D7317A">
      <w:pPr>
        <w:spacing w:after="0" w:line="240" w:lineRule="auto"/>
        <w:rPr>
          <w:rFonts w:eastAsia="Times New Roman" w:cstheme="minorHAnsi"/>
          <w:sz w:val="24"/>
          <w:szCs w:val="24"/>
        </w:rPr>
      </w:pPr>
      <w:r w:rsidRPr="00217911">
        <w:rPr>
          <w:rFonts w:eastAsia="Times New Roman" w:cstheme="minorHAnsi"/>
          <w:sz w:val="24"/>
          <w:szCs w:val="24"/>
        </w:rPr>
        <w:object w:dxaOrig="225" w:dyaOrig="225">
          <v:shape id="_x0000_i1108" type="#_x0000_t75" style="width:20.4pt;height:18.35pt" o:ole="">
            <v:imagedata r:id="rId9" o:title=""/>
          </v:shape>
          <w:control r:id="rId16" w:name="DefaultOcxName12" w:shapeid="_x0000_i1108"/>
        </w:object>
      </w:r>
    </w:p>
    <w:p w:rsidR="00D7317A" w:rsidRPr="00217911" w:rsidRDefault="00D7317A" w:rsidP="00D7317A">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The first shoe factory had opened in 1760, but until the industrial revolution of the 19th century, inexpensive shoes were not at all available to consumers.</w:t>
      </w:r>
    </w:p>
    <w:p w:rsidR="00D7317A" w:rsidRPr="00217911" w:rsidRDefault="00D7317A" w:rsidP="00D7317A">
      <w:pPr>
        <w:spacing w:after="0" w:line="240" w:lineRule="auto"/>
        <w:rPr>
          <w:rFonts w:eastAsia="Times New Roman" w:cstheme="minorHAnsi"/>
          <w:sz w:val="24"/>
          <w:szCs w:val="24"/>
        </w:rPr>
      </w:pPr>
      <w:r w:rsidRPr="00217911">
        <w:rPr>
          <w:rFonts w:eastAsia="Times New Roman" w:cstheme="minorHAnsi"/>
          <w:noProof/>
          <w:sz w:val="24"/>
          <w:szCs w:val="24"/>
        </w:rPr>
        <w:drawing>
          <wp:inline distT="0" distB="0" distL="0" distR="0" wp14:anchorId="7121FAF4" wp14:editId="3FA55189">
            <wp:extent cx="133350" cy="133350"/>
            <wp:effectExtent l="0" t="0" r="0" b="0"/>
            <wp:docPr id="9" name="Picture 9" descr="http://gmat.veritasprep.com/assets/incorrect-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gmat.veritasprep.com/assets/incorrect-icon.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217911">
        <w:rPr>
          <w:rFonts w:eastAsia="Times New Roman" w:cstheme="minorHAnsi"/>
          <w:sz w:val="24"/>
          <w:szCs w:val="24"/>
        </w:rPr>
        <w:object w:dxaOrig="225" w:dyaOrig="225">
          <v:shape id="_x0000_i1107" type="#_x0000_t75" style="width:20.4pt;height:18.35pt" o:ole="">
            <v:imagedata r:id="rId7" o:title=""/>
          </v:shape>
          <w:control r:id="rId17" w:name="DefaultOcxName22" w:shapeid="_x0000_i1107"/>
        </w:object>
      </w:r>
    </w:p>
    <w:p w:rsidR="00D7317A" w:rsidRPr="00217911" w:rsidRDefault="00D7317A" w:rsidP="00D7317A">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 xml:space="preserve">The first shoe factory opened in </w:t>
      </w:r>
      <w:proofErr w:type="gramStart"/>
      <w:r w:rsidRPr="00217911">
        <w:rPr>
          <w:rFonts w:eastAsia="Times New Roman" w:cstheme="minorHAnsi"/>
          <w:sz w:val="24"/>
          <w:szCs w:val="24"/>
        </w:rPr>
        <w:t>1760,</w:t>
      </w:r>
      <w:proofErr w:type="gramEnd"/>
      <w:r w:rsidRPr="00217911">
        <w:rPr>
          <w:rFonts w:eastAsia="Times New Roman" w:cstheme="minorHAnsi"/>
          <w:sz w:val="24"/>
          <w:szCs w:val="24"/>
        </w:rPr>
        <w:t xml:space="preserve"> however inexpensive shoes were not at all available to consumers until the industrial revolution of the 19th century.</w:t>
      </w:r>
    </w:p>
    <w:p w:rsidR="00D7317A" w:rsidRPr="00217911" w:rsidRDefault="00D7317A" w:rsidP="00D7317A">
      <w:pPr>
        <w:spacing w:after="0" w:line="240" w:lineRule="auto"/>
        <w:rPr>
          <w:rFonts w:eastAsia="Times New Roman" w:cstheme="minorHAnsi"/>
          <w:sz w:val="24"/>
          <w:szCs w:val="24"/>
        </w:rPr>
      </w:pPr>
      <w:r w:rsidRPr="00217911">
        <w:rPr>
          <w:rFonts w:eastAsia="Times New Roman" w:cstheme="minorHAnsi"/>
          <w:sz w:val="24"/>
          <w:szCs w:val="24"/>
        </w:rPr>
        <w:object w:dxaOrig="225" w:dyaOrig="225">
          <v:shape id="_x0000_i1106" type="#_x0000_t75" style="width:20.4pt;height:18.35pt" o:ole="">
            <v:imagedata r:id="rId9" o:title=""/>
          </v:shape>
          <w:control r:id="rId18" w:name="DefaultOcxName32" w:shapeid="_x0000_i1106"/>
        </w:object>
      </w:r>
    </w:p>
    <w:p w:rsidR="00D7317A" w:rsidRPr="00217911" w:rsidRDefault="00D7317A" w:rsidP="00D7317A">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The first shoe factory, though it opened in 1760, inexpensive shoes were not available to consumers up until the industrial revolution of the 19th century.</w:t>
      </w:r>
    </w:p>
    <w:p w:rsidR="00D7317A" w:rsidRPr="00217911" w:rsidRDefault="00D7317A" w:rsidP="00D7317A">
      <w:pPr>
        <w:spacing w:after="0" w:line="240" w:lineRule="auto"/>
        <w:rPr>
          <w:rFonts w:eastAsia="Times New Roman" w:cstheme="minorHAnsi"/>
          <w:sz w:val="24"/>
          <w:szCs w:val="24"/>
        </w:rPr>
      </w:pPr>
      <w:r w:rsidRPr="00217911">
        <w:rPr>
          <w:rFonts w:eastAsia="Times New Roman" w:cstheme="minorHAnsi"/>
          <w:noProof/>
          <w:sz w:val="24"/>
          <w:szCs w:val="24"/>
        </w:rPr>
        <w:drawing>
          <wp:inline distT="0" distB="0" distL="0" distR="0" wp14:anchorId="7098B795" wp14:editId="2DC7CBA9">
            <wp:extent cx="133350" cy="133350"/>
            <wp:effectExtent l="0" t="0" r="0" b="0"/>
            <wp:docPr id="8" name="Picture 8" descr="http://gmat.veritasprep.com/assets/correct-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gmat.veritasprep.com/assets/correct-icon.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217911">
        <w:rPr>
          <w:rFonts w:eastAsia="Times New Roman" w:cstheme="minorHAnsi"/>
          <w:sz w:val="24"/>
          <w:szCs w:val="24"/>
        </w:rPr>
        <w:object w:dxaOrig="225" w:dyaOrig="225">
          <v:shape id="_x0000_i1105" type="#_x0000_t75" style="width:20.4pt;height:18.35pt" o:ole="">
            <v:imagedata r:id="rId9" o:title=""/>
          </v:shape>
          <w:control r:id="rId19" w:name="DefaultOcxName42" w:shapeid="_x0000_i1105"/>
        </w:object>
      </w:r>
    </w:p>
    <w:p w:rsidR="00D7317A" w:rsidRPr="00217911" w:rsidRDefault="00D7317A" w:rsidP="00D7317A">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The first shoe factory opened in 1760, but inexpensive shoes were not available to consumers until the industrial revolution of the 19th century.</w:t>
      </w:r>
    </w:p>
    <w:p w:rsidR="00D7317A" w:rsidRPr="00217911" w:rsidRDefault="00D7317A" w:rsidP="00D7317A">
      <w:pPr>
        <w:spacing w:after="0" w:line="240" w:lineRule="auto"/>
        <w:jc w:val="center"/>
        <w:rPr>
          <w:rFonts w:eastAsia="Times New Roman" w:cstheme="minorHAnsi"/>
          <w:b/>
          <w:sz w:val="24"/>
          <w:szCs w:val="24"/>
        </w:rPr>
      </w:pPr>
      <w:r w:rsidRPr="00217911">
        <w:rPr>
          <w:rFonts w:eastAsia="Times New Roman" w:cstheme="minorHAnsi"/>
          <w:b/>
          <w:sz w:val="24"/>
          <w:szCs w:val="24"/>
        </w:rPr>
        <w:t>Solution</w:t>
      </w:r>
    </w:p>
    <w:p w:rsidR="00D7317A" w:rsidRPr="00217911" w:rsidRDefault="00D7317A" w:rsidP="00D7317A">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Correct Answer: E</w:t>
      </w:r>
    </w:p>
    <w:p w:rsidR="00D7317A" w:rsidRPr="00217911" w:rsidRDefault="00D7317A" w:rsidP="00D7317A">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The original sentence contains multiple redundancy errors, using the redundant phrases 'not at all available' ('at all' is unnecessary, as 'not available' succinctly states that there was no availability) and 'up until' ('until', on its own, serves the same purpose). Answer choices B and C replicate the 'not at all' error, and answer choice D replicates the 'up until' error; all are, accordingly, incorrect. Furthermore, answer choice D fails to use proper Sentence Construction, as there is no transition present between the verb phrases 'shoe factory' and 'inexpensive shoes'. Answer choice E, which uses proper sentence structure and avoids the redundant phrases mentioned above, is correct.</w:t>
      </w:r>
    </w:p>
    <w:p w:rsidR="00D7317A" w:rsidRPr="00217911" w:rsidRDefault="00D7317A" w:rsidP="00D7317A">
      <w:pPr>
        <w:spacing w:before="100" w:beforeAutospacing="1" w:after="100" w:afterAutospacing="1" w:line="240" w:lineRule="auto"/>
        <w:rPr>
          <w:rFonts w:eastAsia="Times New Roman" w:cstheme="minorHAnsi"/>
          <w:sz w:val="24"/>
          <w:szCs w:val="24"/>
        </w:rPr>
      </w:pPr>
    </w:p>
    <w:p w:rsidR="00D7317A" w:rsidRPr="00217911" w:rsidRDefault="00D7317A" w:rsidP="00D7317A">
      <w:pPr>
        <w:spacing w:before="100" w:beforeAutospacing="1" w:after="100" w:afterAutospacing="1" w:line="240" w:lineRule="auto"/>
        <w:rPr>
          <w:rFonts w:eastAsia="Times New Roman" w:cstheme="minorHAnsi"/>
          <w:b/>
          <w:sz w:val="24"/>
          <w:szCs w:val="24"/>
        </w:rPr>
      </w:pPr>
      <w:r w:rsidRPr="00217911">
        <w:rPr>
          <w:rFonts w:eastAsia="Times New Roman" w:cstheme="minorHAnsi"/>
          <w:b/>
          <w:sz w:val="24"/>
          <w:szCs w:val="24"/>
        </w:rPr>
        <w:lastRenderedPageBreak/>
        <w:t xml:space="preserve">The political leanings of the electorate </w:t>
      </w:r>
      <w:r w:rsidRPr="00217911">
        <w:rPr>
          <w:rFonts w:eastAsia="Times New Roman" w:cstheme="minorHAnsi"/>
          <w:b/>
          <w:sz w:val="24"/>
          <w:szCs w:val="24"/>
          <w:u w:val="single"/>
        </w:rPr>
        <w:t>are influenced by, as well as influence, those of the current administration, for the citizenry tends to lean towards or away from the perceived ideology of the president and the cabinet, depending on the administration's popularity</w:t>
      </w:r>
      <w:r w:rsidRPr="00217911">
        <w:rPr>
          <w:rFonts w:eastAsia="Times New Roman" w:cstheme="minorHAnsi"/>
          <w:b/>
          <w:sz w:val="24"/>
          <w:szCs w:val="24"/>
        </w:rPr>
        <w:t>.</w:t>
      </w:r>
    </w:p>
    <w:p w:rsidR="00D7317A" w:rsidRPr="00217911" w:rsidRDefault="00D7317A" w:rsidP="00D7317A">
      <w:pPr>
        <w:spacing w:after="0" w:line="240" w:lineRule="auto"/>
        <w:rPr>
          <w:rFonts w:eastAsia="Times New Roman" w:cstheme="minorHAnsi"/>
          <w:sz w:val="24"/>
          <w:szCs w:val="24"/>
        </w:rPr>
      </w:pPr>
      <w:r w:rsidRPr="00217911">
        <w:rPr>
          <w:rFonts w:eastAsia="Times New Roman" w:cstheme="minorHAnsi"/>
          <w:noProof/>
          <w:sz w:val="24"/>
          <w:szCs w:val="24"/>
        </w:rPr>
        <w:drawing>
          <wp:inline distT="0" distB="0" distL="0" distR="0" wp14:anchorId="0568E4CB" wp14:editId="241DE5E3">
            <wp:extent cx="133350" cy="133350"/>
            <wp:effectExtent l="0" t="0" r="0" b="0"/>
            <wp:docPr id="11" name="Picture 11" descr="http://gmat.veritasprep.com/assets/correct-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http://gmat.veritasprep.com/assets/correct-icon.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217911">
        <w:rPr>
          <w:rFonts w:eastAsia="Times New Roman" w:cstheme="minorHAnsi"/>
          <w:sz w:val="24"/>
          <w:szCs w:val="24"/>
        </w:rPr>
        <w:object w:dxaOrig="225" w:dyaOrig="225">
          <v:shape id="_x0000_i1104" type="#_x0000_t75" style="width:20.4pt;height:18.35pt" o:ole="">
            <v:imagedata r:id="rId9" o:title=""/>
          </v:shape>
          <w:control r:id="rId20" w:name="DefaultOcxName8" w:shapeid="_x0000_i1104"/>
        </w:object>
      </w:r>
    </w:p>
    <w:p w:rsidR="00D7317A" w:rsidRPr="00217911" w:rsidRDefault="00D7317A" w:rsidP="00D7317A">
      <w:pPr>
        <w:spacing w:before="100" w:beforeAutospacing="1" w:after="100" w:afterAutospacing="1" w:line="240" w:lineRule="auto"/>
        <w:rPr>
          <w:rFonts w:eastAsia="Times New Roman" w:cstheme="minorHAnsi"/>
          <w:sz w:val="24"/>
          <w:szCs w:val="24"/>
        </w:rPr>
      </w:pPr>
      <w:proofErr w:type="gramStart"/>
      <w:r w:rsidRPr="00217911">
        <w:rPr>
          <w:rFonts w:eastAsia="Times New Roman" w:cstheme="minorHAnsi"/>
          <w:sz w:val="24"/>
          <w:szCs w:val="24"/>
        </w:rPr>
        <w:t>are</w:t>
      </w:r>
      <w:proofErr w:type="gramEnd"/>
      <w:r w:rsidRPr="00217911">
        <w:rPr>
          <w:rFonts w:eastAsia="Times New Roman" w:cstheme="minorHAnsi"/>
          <w:sz w:val="24"/>
          <w:szCs w:val="24"/>
        </w:rPr>
        <w:t xml:space="preserve"> influenced by, as well as influence, those of the current administration, for the citizenry tends to lean towards or away from the perceived ideology of the president and the cabinet, depending on the administration's popularity.</w:t>
      </w:r>
    </w:p>
    <w:p w:rsidR="00D7317A" w:rsidRPr="00217911" w:rsidRDefault="00D7317A" w:rsidP="00D7317A">
      <w:pPr>
        <w:spacing w:after="0" w:line="240" w:lineRule="auto"/>
        <w:rPr>
          <w:rFonts w:eastAsia="Times New Roman" w:cstheme="minorHAnsi"/>
          <w:sz w:val="24"/>
          <w:szCs w:val="24"/>
        </w:rPr>
      </w:pPr>
      <w:r w:rsidRPr="00217911">
        <w:rPr>
          <w:rFonts w:eastAsia="Times New Roman" w:cstheme="minorHAnsi"/>
          <w:sz w:val="24"/>
          <w:szCs w:val="24"/>
        </w:rPr>
        <w:object w:dxaOrig="225" w:dyaOrig="225">
          <v:shape id="_x0000_i1103" type="#_x0000_t75" style="width:20.4pt;height:18.35pt" o:ole="">
            <v:imagedata r:id="rId9" o:title=""/>
          </v:shape>
          <w:control r:id="rId21" w:name="DefaultOcxName13" w:shapeid="_x0000_i1103"/>
        </w:object>
      </w:r>
    </w:p>
    <w:p w:rsidR="00D7317A" w:rsidRPr="00217911" w:rsidRDefault="00D7317A" w:rsidP="00D7317A">
      <w:pPr>
        <w:spacing w:before="100" w:beforeAutospacing="1" w:after="100" w:afterAutospacing="1" w:line="240" w:lineRule="auto"/>
        <w:rPr>
          <w:rFonts w:eastAsia="Times New Roman" w:cstheme="minorHAnsi"/>
          <w:sz w:val="24"/>
          <w:szCs w:val="24"/>
        </w:rPr>
      </w:pPr>
      <w:proofErr w:type="gramStart"/>
      <w:r w:rsidRPr="00217911">
        <w:rPr>
          <w:rFonts w:eastAsia="Times New Roman" w:cstheme="minorHAnsi"/>
          <w:sz w:val="24"/>
          <w:szCs w:val="24"/>
        </w:rPr>
        <w:t>is</w:t>
      </w:r>
      <w:proofErr w:type="gramEnd"/>
      <w:r w:rsidRPr="00217911">
        <w:rPr>
          <w:rFonts w:eastAsia="Times New Roman" w:cstheme="minorHAnsi"/>
          <w:sz w:val="24"/>
          <w:szCs w:val="24"/>
        </w:rPr>
        <w:t xml:space="preserve"> influenced by, as well as influences, those of the current administration, for the citizenry tends to lean towards or away from the perceived ideology of the president and the cabinet, depending on the administration's popularity.</w:t>
      </w:r>
    </w:p>
    <w:p w:rsidR="00D7317A" w:rsidRPr="00217911" w:rsidRDefault="00D7317A" w:rsidP="00D7317A">
      <w:pPr>
        <w:spacing w:after="0" w:line="240" w:lineRule="auto"/>
        <w:rPr>
          <w:rFonts w:eastAsia="Times New Roman" w:cstheme="minorHAnsi"/>
          <w:sz w:val="24"/>
          <w:szCs w:val="24"/>
        </w:rPr>
      </w:pPr>
      <w:r w:rsidRPr="00217911">
        <w:rPr>
          <w:rFonts w:eastAsia="Times New Roman" w:cstheme="minorHAnsi"/>
          <w:sz w:val="24"/>
          <w:szCs w:val="24"/>
        </w:rPr>
        <w:object w:dxaOrig="225" w:dyaOrig="225">
          <v:shape id="_x0000_i1102" type="#_x0000_t75" style="width:20.4pt;height:18.35pt" o:ole="">
            <v:imagedata r:id="rId9" o:title=""/>
          </v:shape>
          <w:control r:id="rId22" w:name="DefaultOcxName23" w:shapeid="_x0000_i1102"/>
        </w:object>
      </w:r>
    </w:p>
    <w:p w:rsidR="00D7317A" w:rsidRPr="00217911" w:rsidRDefault="00D7317A" w:rsidP="00D7317A">
      <w:pPr>
        <w:spacing w:before="100" w:beforeAutospacing="1" w:after="100" w:afterAutospacing="1" w:line="240" w:lineRule="auto"/>
        <w:rPr>
          <w:rFonts w:eastAsia="Times New Roman" w:cstheme="minorHAnsi"/>
          <w:sz w:val="24"/>
          <w:szCs w:val="24"/>
        </w:rPr>
      </w:pPr>
      <w:proofErr w:type="gramStart"/>
      <w:r w:rsidRPr="00217911">
        <w:rPr>
          <w:rFonts w:eastAsia="Times New Roman" w:cstheme="minorHAnsi"/>
          <w:sz w:val="24"/>
          <w:szCs w:val="24"/>
        </w:rPr>
        <w:t>influence</w:t>
      </w:r>
      <w:proofErr w:type="gramEnd"/>
      <w:r w:rsidRPr="00217911">
        <w:rPr>
          <w:rFonts w:eastAsia="Times New Roman" w:cstheme="minorHAnsi"/>
          <w:sz w:val="24"/>
          <w:szCs w:val="24"/>
        </w:rPr>
        <w:t>, as well as are influenced, by those of the current administration, for the citizenry tends to lean towards or away from the perceived ideology of the president and the cabinet, depending on the administration's popularity.</w:t>
      </w:r>
    </w:p>
    <w:p w:rsidR="00D7317A" w:rsidRPr="00217911" w:rsidRDefault="00D7317A" w:rsidP="00D7317A">
      <w:pPr>
        <w:spacing w:after="0" w:line="240" w:lineRule="auto"/>
        <w:rPr>
          <w:rFonts w:eastAsia="Times New Roman" w:cstheme="minorHAnsi"/>
          <w:sz w:val="24"/>
          <w:szCs w:val="24"/>
        </w:rPr>
      </w:pPr>
      <w:r w:rsidRPr="00217911">
        <w:rPr>
          <w:rFonts w:eastAsia="Times New Roman" w:cstheme="minorHAnsi"/>
          <w:sz w:val="24"/>
          <w:szCs w:val="24"/>
        </w:rPr>
        <w:object w:dxaOrig="225" w:dyaOrig="225">
          <v:shape id="_x0000_i1101" type="#_x0000_t75" style="width:20.4pt;height:18.35pt" o:ole="">
            <v:imagedata r:id="rId9" o:title=""/>
          </v:shape>
          <w:control r:id="rId23" w:name="DefaultOcxName33" w:shapeid="_x0000_i1101"/>
        </w:object>
      </w:r>
    </w:p>
    <w:p w:rsidR="00D7317A" w:rsidRPr="00217911" w:rsidRDefault="00D7317A" w:rsidP="00D7317A">
      <w:pPr>
        <w:spacing w:before="100" w:beforeAutospacing="1" w:after="100" w:afterAutospacing="1" w:line="240" w:lineRule="auto"/>
        <w:rPr>
          <w:rFonts w:eastAsia="Times New Roman" w:cstheme="minorHAnsi"/>
          <w:sz w:val="24"/>
          <w:szCs w:val="24"/>
        </w:rPr>
      </w:pPr>
      <w:proofErr w:type="gramStart"/>
      <w:r w:rsidRPr="00217911">
        <w:rPr>
          <w:rFonts w:eastAsia="Times New Roman" w:cstheme="minorHAnsi"/>
          <w:sz w:val="24"/>
          <w:szCs w:val="24"/>
        </w:rPr>
        <w:t>are</w:t>
      </w:r>
      <w:proofErr w:type="gramEnd"/>
      <w:r w:rsidRPr="00217911">
        <w:rPr>
          <w:rFonts w:eastAsia="Times New Roman" w:cstheme="minorHAnsi"/>
          <w:sz w:val="24"/>
          <w:szCs w:val="24"/>
        </w:rPr>
        <w:t xml:space="preserve"> influenced by, as well as influence, that of the current administration, for the citizenry tends to lean towards or away from the perceived ideology of the president and the cabinet, depending on the popularity of the administration.</w:t>
      </w:r>
    </w:p>
    <w:p w:rsidR="00D7317A" w:rsidRPr="00217911" w:rsidRDefault="00D7317A" w:rsidP="00D7317A">
      <w:pPr>
        <w:spacing w:after="0" w:line="240" w:lineRule="auto"/>
        <w:rPr>
          <w:rFonts w:eastAsia="Times New Roman" w:cstheme="minorHAnsi"/>
          <w:sz w:val="24"/>
          <w:szCs w:val="24"/>
        </w:rPr>
      </w:pPr>
      <w:r w:rsidRPr="00217911">
        <w:rPr>
          <w:rFonts w:eastAsia="Times New Roman" w:cstheme="minorHAnsi"/>
          <w:noProof/>
          <w:sz w:val="24"/>
          <w:szCs w:val="24"/>
        </w:rPr>
        <w:drawing>
          <wp:inline distT="0" distB="0" distL="0" distR="0" wp14:anchorId="3986C2E3" wp14:editId="01EF4520">
            <wp:extent cx="133350" cy="133350"/>
            <wp:effectExtent l="0" t="0" r="0" b="0"/>
            <wp:docPr id="10" name="Picture 10" descr="http://gmat.veritasprep.com/assets/incorrect-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descr="http://gmat.veritasprep.com/assets/incorrect-icon.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217911">
        <w:rPr>
          <w:rFonts w:eastAsia="Times New Roman" w:cstheme="minorHAnsi"/>
          <w:sz w:val="24"/>
          <w:szCs w:val="24"/>
        </w:rPr>
        <w:object w:dxaOrig="225" w:dyaOrig="225">
          <v:shape id="_x0000_i1100" type="#_x0000_t75" style="width:20.4pt;height:18.35pt" o:ole="">
            <v:imagedata r:id="rId7" o:title=""/>
          </v:shape>
          <w:control r:id="rId24" w:name="DefaultOcxName43" w:shapeid="_x0000_i1100"/>
        </w:object>
      </w:r>
    </w:p>
    <w:p w:rsidR="00D7317A" w:rsidRPr="00217911" w:rsidRDefault="00D7317A" w:rsidP="00D7317A">
      <w:pPr>
        <w:spacing w:before="100" w:beforeAutospacing="1" w:after="100" w:afterAutospacing="1" w:line="240" w:lineRule="auto"/>
        <w:rPr>
          <w:rFonts w:eastAsia="Times New Roman" w:cstheme="minorHAnsi"/>
          <w:sz w:val="24"/>
          <w:szCs w:val="24"/>
        </w:rPr>
      </w:pPr>
      <w:proofErr w:type="gramStart"/>
      <w:r w:rsidRPr="00217911">
        <w:rPr>
          <w:rFonts w:eastAsia="Times New Roman" w:cstheme="minorHAnsi"/>
          <w:sz w:val="24"/>
          <w:szCs w:val="24"/>
        </w:rPr>
        <w:t>are</w:t>
      </w:r>
      <w:proofErr w:type="gramEnd"/>
      <w:r w:rsidRPr="00217911">
        <w:rPr>
          <w:rFonts w:eastAsia="Times New Roman" w:cstheme="minorHAnsi"/>
          <w:sz w:val="24"/>
          <w:szCs w:val="24"/>
        </w:rPr>
        <w:t xml:space="preserve"> influenced by, as well as influence, those of the current administration, for the citizenry tends to lean towards or against the perceived ideology of the president and the cabinet, depending on the administration's popularity.</w:t>
      </w:r>
    </w:p>
    <w:p w:rsidR="00D7317A" w:rsidRPr="00217911" w:rsidRDefault="00D7317A" w:rsidP="00D7317A">
      <w:pPr>
        <w:spacing w:after="0" w:line="240" w:lineRule="auto"/>
        <w:rPr>
          <w:rFonts w:eastAsia="Times New Roman" w:cstheme="minorHAnsi"/>
          <w:b/>
          <w:sz w:val="24"/>
          <w:szCs w:val="24"/>
        </w:rPr>
      </w:pPr>
      <w:r w:rsidRPr="00217911">
        <w:rPr>
          <w:rFonts w:eastAsia="Times New Roman" w:cstheme="minorHAnsi"/>
          <w:b/>
          <w:sz w:val="24"/>
          <w:szCs w:val="24"/>
        </w:rPr>
        <w:t>Solution</w:t>
      </w:r>
    </w:p>
    <w:p w:rsidR="00D7317A" w:rsidRPr="00217911" w:rsidRDefault="00D7317A" w:rsidP="00D7317A">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Correct Answer: A</w:t>
      </w:r>
    </w:p>
    <w:p w:rsidR="00D7317A" w:rsidRPr="00217911" w:rsidRDefault="00D7317A" w:rsidP="00D7317A">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 xml:space="preserve">Explanation: This sentence immediately begins with the potential for an Agreement error, as the first underlined word is a plural verb 'are'. That is correct, as the subject is 'leanings', but answer choice B, which uses the singular verb 'is', is wrong. Answer choice C is guilty of a Sentence Construction error; when the modifier 'as well as are influenced' is removed, the sentence then reads 'leanings…influence by those', which is clearly incorrect. Answer choice D </w:t>
      </w:r>
      <w:r w:rsidRPr="00217911">
        <w:rPr>
          <w:rFonts w:eastAsia="Times New Roman" w:cstheme="minorHAnsi"/>
          <w:sz w:val="24"/>
          <w:szCs w:val="24"/>
        </w:rPr>
        <w:lastRenderedPageBreak/>
        <w:t>commits a Pronoun error, using the singular 'that' to refer to the plural 'leanings', and is consequently incorrect. Answer choice E uses a structure that creates an illogical meaning: 'lean…against the ideology' does not accurately reflect the situation; 'lean…away from' indicates that there is trend to reject the ideology, whereas 'lean against' would indicate a physical action of an object propped up against another. Accordingly, E is incorrect, and A is the correct answer. Choice C sounds as if, "The political leanings of the electorate influence by those of the current administration . . ." This sentence construction error eliminates C. The pronoun "that" is singular, but "leanings" is plural. This eliminates D. It is idiomatically incorrect to say, "</w:t>
      </w:r>
      <w:proofErr w:type="gramStart"/>
      <w:r w:rsidRPr="00217911">
        <w:rPr>
          <w:rFonts w:eastAsia="Times New Roman" w:cstheme="minorHAnsi"/>
          <w:sz w:val="24"/>
          <w:szCs w:val="24"/>
        </w:rPr>
        <w:t>leaning</w:t>
      </w:r>
      <w:proofErr w:type="gramEnd"/>
      <w:r w:rsidRPr="00217911">
        <w:rPr>
          <w:rFonts w:eastAsia="Times New Roman" w:cstheme="minorHAnsi"/>
          <w:sz w:val="24"/>
          <w:szCs w:val="24"/>
        </w:rPr>
        <w:t xml:space="preserve"> against" when the meaning is: rejecting to some extent. This eliminates E.</w:t>
      </w:r>
    </w:p>
    <w:p w:rsidR="00D7317A" w:rsidRPr="00217911" w:rsidRDefault="00D7317A" w:rsidP="00D7317A">
      <w:pPr>
        <w:spacing w:before="100" w:beforeAutospacing="1" w:after="100" w:afterAutospacing="1" w:line="240" w:lineRule="auto"/>
        <w:rPr>
          <w:rFonts w:eastAsia="Times New Roman" w:cstheme="minorHAnsi"/>
          <w:sz w:val="24"/>
          <w:szCs w:val="24"/>
        </w:rPr>
      </w:pPr>
    </w:p>
    <w:p w:rsidR="00D7317A" w:rsidRPr="00217911" w:rsidRDefault="00D7317A" w:rsidP="00D7317A">
      <w:pPr>
        <w:rPr>
          <w:rFonts w:cstheme="minorHAnsi"/>
          <w:b/>
          <w:sz w:val="24"/>
          <w:szCs w:val="24"/>
        </w:rPr>
      </w:pPr>
    </w:p>
    <w:p w:rsidR="00D7317A" w:rsidRPr="00217911" w:rsidRDefault="00D7317A" w:rsidP="00D7317A">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In a recent study, a building trade group found that there are more fireplaces in the Southeastern portion of the United States than there are in either the Northeast or Upper Midwest. This finding is surprising, given that fireplaces produce heat and that both the Northeast and Upper Midwest are much colder, on average, than the Southeast, where warmer average temperatures mean that the season during which a fireplace could be used is much shorter.</w:t>
      </w:r>
    </w:p>
    <w:p w:rsidR="00D7317A" w:rsidRPr="00217911" w:rsidRDefault="00D7317A" w:rsidP="00D7317A">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Each of the following, if true, would help to explain the above discrepancy EXCEPT:</w:t>
      </w:r>
    </w:p>
    <w:p w:rsidR="00D7317A" w:rsidRPr="00217911" w:rsidRDefault="00D7317A" w:rsidP="00D7317A">
      <w:pPr>
        <w:spacing w:after="0" w:line="240" w:lineRule="auto"/>
        <w:rPr>
          <w:rFonts w:eastAsia="Times New Roman" w:cstheme="minorHAnsi"/>
          <w:sz w:val="24"/>
          <w:szCs w:val="24"/>
        </w:rPr>
      </w:pPr>
      <w:r w:rsidRPr="00217911">
        <w:rPr>
          <w:rFonts w:eastAsia="Times New Roman" w:cstheme="minorHAnsi"/>
          <w:sz w:val="24"/>
          <w:szCs w:val="24"/>
        </w:rPr>
        <w:object w:dxaOrig="225" w:dyaOrig="225">
          <v:shape id="_x0000_i1099" type="#_x0000_t75" style="width:20.4pt;height:18.35pt" o:ole="">
            <v:imagedata r:id="rId9" o:title=""/>
          </v:shape>
          <w:control r:id="rId25" w:name="DefaultOcxName9" w:shapeid="_x0000_i1099"/>
        </w:object>
      </w:r>
    </w:p>
    <w:p w:rsidR="00D7317A" w:rsidRPr="00217911" w:rsidRDefault="00D7317A" w:rsidP="00D7317A">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On average, houses in the Southeast are newer than those in the other two regions and newer houses are more likely to have added amenities, such as fireplaces.</w:t>
      </w:r>
    </w:p>
    <w:p w:rsidR="00D7317A" w:rsidRPr="00217911" w:rsidRDefault="00D7317A" w:rsidP="00D7317A">
      <w:pPr>
        <w:spacing w:after="0" w:line="240" w:lineRule="auto"/>
        <w:rPr>
          <w:rFonts w:eastAsia="Times New Roman" w:cstheme="minorHAnsi"/>
          <w:sz w:val="24"/>
          <w:szCs w:val="24"/>
        </w:rPr>
      </w:pPr>
      <w:r w:rsidRPr="00217911">
        <w:rPr>
          <w:rFonts w:eastAsia="Times New Roman" w:cstheme="minorHAnsi"/>
          <w:sz w:val="24"/>
          <w:szCs w:val="24"/>
        </w:rPr>
        <w:object w:dxaOrig="225" w:dyaOrig="225">
          <v:shape id="_x0000_i1098" type="#_x0000_t75" style="width:20.4pt;height:18.35pt" o:ole="">
            <v:imagedata r:id="rId9" o:title=""/>
          </v:shape>
          <w:control r:id="rId26" w:name="DefaultOcxName14" w:shapeid="_x0000_i1098"/>
        </w:object>
      </w:r>
    </w:p>
    <w:p w:rsidR="00D7317A" w:rsidRPr="00217911" w:rsidRDefault="00D7317A" w:rsidP="00D7317A">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When outside air temperatures are very cold, fireplaces can actually decrease the temperature in a house by allowing an influx of cold air to come down the chimney when a fire is not lit.</w:t>
      </w:r>
    </w:p>
    <w:p w:rsidR="00D7317A" w:rsidRPr="00217911" w:rsidRDefault="00D7317A" w:rsidP="00D7317A">
      <w:pPr>
        <w:spacing w:after="0" w:line="240" w:lineRule="auto"/>
        <w:rPr>
          <w:rFonts w:eastAsia="Times New Roman" w:cstheme="minorHAnsi"/>
          <w:sz w:val="24"/>
          <w:szCs w:val="24"/>
        </w:rPr>
      </w:pPr>
      <w:r w:rsidRPr="00217911">
        <w:rPr>
          <w:rFonts w:eastAsia="Times New Roman" w:cstheme="minorHAnsi"/>
          <w:sz w:val="24"/>
          <w:szCs w:val="24"/>
        </w:rPr>
        <w:object w:dxaOrig="225" w:dyaOrig="225">
          <v:shape id="_x0000_i1097" type="#_x0000_t75" style="width:20.4pt;height:18.35pt" o:ole="">
            <v:imagedata r:id="rId9" o:title=""/>
          </v:shape>
          <w:control r:id="rId27" w:name="DefaultOcxName24" w:shapeid="_x0000_i1097"/>
        </w:object>
      </w:r>
    </w:p>
    <w:p w:rsidR="00D7317A" w:rsidRPr="00217911" w:rsidRDefault="00D7317A" w:rsidP="00D7317A">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Homeowners in colder regions are more likely to have a stove, rather than a fireplace, because a stove produces much more heat while a fireplace is largely aesthetic.</w:t>
      </w:r>
    </w:p>
    <w:p w:rsidR="00D7317A" w:rsidRPr="00217911" w:rsidRDefault="00D7317A" w:rsidP="00D7317A">
      <w:pPr>
        <w:spacing w:after="0" w:line="240" w:lineRule="auto"/>
        <w:rPr>
          <w:rFonts w:eastAsia="Times New Roman" w:cstheme="minorHAnsi"/>
          <w:sz w:val="24"/>
          <w:szCs w:val="24"/>
        </w:rPr>
      </w:pPr>
      <w:r w:rsidRPr="00217911">
        <w:rPr>
          <w:rFonts w:eastAsia="Times New Roman" w:cstheme="minorHAnsi"/>
          <w:noProof/>
          <w:sz w:val="24"/>
          <w:szCs w:val="24"/>
        </w:rPr>
        <w:drawing>
          <wp:inline distT="0" distB="0" distL="0" distR="0" wp14:anchorId="2D107817" wp14:editId="6BDBCA1E">
            <wp:extent cx="133350" cy="133350"/>
            <wp:effectExtent l="0" t="0" r="0" b="0"/>
            <wp:docPr id="13" name="Picture 13" descr="http://gmat.veritasprep.com/assets/incorrect-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descr="http://gmat.veritasprep.com/assets/incorrect-icon.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217911">
        <w:rPr>
          <w:rFonts w:eastAsia="Times New Roman" w:cstheme="minorHAnsi"/>
          <w:sz w:val="24"/>
          <w:szCs w:val="24"/>
        </w:rPr>
        <w:object w:dxaOrig="225" w:dyaOrig="225">
          <v:shape id="_x0000_i1096" type="#_x0000_t75" style="width:20.4pt;height:18.35pt" o:ole="">
            <v:imagedata r:id="rId7" o:title=""/>
          </v:shape>
          <w:control r:id="rId28" w:name="DefaultOcxName34" w:shapeid="_x0000_i1096"/>
        </w:object>
      </w:r>
    </w:p>
    <w:p w:rsidR="00D7317A" w:rsidRPr="00217911" w:rsidRDefault="00D7317A" w:rsidP="00D7317A">
      <w:pPr>
        <w:spacing w:before="100" w:beforeAutospacing="1" w:after="100" w:afterAutospacing="1" w:line="240" w:lineRule="auto"/>
        <w:rPr>
          <w:rFonts w:eastAsia="Times New Roman" w:cstheme="minorHAnsi"/>
          <w:sz w:val="24"/>
          <w:szCs w:val="24"/>
        </w:rPr>
      </w:pPr>
      <w:proofErr w:type="gramStart"/>
      <w:r w:rsidRPr="00217911">
        <w:rPr>
          <w:rFonts w:eastAsia="Times New Roman" w:cstheme="minorHAnsi"/>
          <w:sz w:val="24"/>
          <w:szCs w:val="24"/>
        </w:rPr>
        <w:t>Compared with those in the other two regions, many more of the fireplaces in the Southeast use natural gas as a fuel instead of wood, producing very little heat but making them much cheaper and easier to use than wood stoves.</w:t>
      </w:r>
      <w:proofErr w:type="gramEnd"/>
    </w:p>
    <w:p w:rsidR="00D7317A" w:rsidRPr="00217911" w:rsidRDefault="00D7317A" w:rsidP="00D7317A">
      <w:pPr>
        <w:spacing w:after="0" w:line="240" w:lineRule="auto"/>
        <w:rPr>
          <w:rFonts w:eastAsia="Times New Roman" w:cstheme="minorHAnsi"/>
          <w:sz w:val="24"/>
          <w:szCs w:val="24"/>
        </w:rPr>
      </w:pPr>
      <w:r w:rsidRPr="00217911">
        <w:rPr>
          <w:rFonts w:eastAsia="Times New Roman" w:cstheme="minorHAnsi"/>
          <w:noProof/>
          <w:sz w:val="24"/>
          <w:szCs w:val="24"/>
        </w:rPr>
        <w:lastRenderedPageBreak/>
        <w:drawing>
          <wp:inline distT="0" distB="0" distL="0" distR="0" wp14:anchorId="2D38BA04" wp14:editId="7444F51B">
            <wp:extent cx="133350" cy="133350"/>
            <wp:effectExtent l="0" t="0" r="0" b="0"/>
            <wp:docPr id="12" name="Picture 12" descr="http://gmat.veritasprep.com/assets/correct-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http://gmat.veritasprep.com/assets/correct-icon.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217911">
        <w:rPr>
          <w:rFonts w:eastAsia="Times New Roman" w:cstheme="minorHAnsi"/>
          <w:sz w:val="24"/>
          <w:szCs w:val="24"/>
        </w:rPr>
        <w:object w:dxaOrig="225" w:dyaOrig="225">
          <v:shape id="_x0000_i1095" type="#_x0000_t75" style="width:20.4pt;height:18.35pt" o:ole="">
            <v:imagedata r:id="rId9" o:title=""/>
          </v:shape>
          <w:control r:id="rId29" w:name="DefaultOcxName44" w:shapeid="_x0000_i1095"/>
        </w:object>
      </w:r>
    </w:p>
    <w:p w:rsidR="00D7317A" w:rsidRPr="00217911" w:rsidRDefault="00D7317A" w:rsidP="00D7317A">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Although once an important part of home heating, fireplaces have now largely become status symbols for fashionable homeowners.</w:t>
      </w:r>
    </w:p>
    <w:p w:rsidR="00D7317A" w:rsidRPr="00217911" w:rsidRDefault="00D7317A" w:rsidP="00D7317A">
      <w:pPr>
        <w:spacing w:after="0" w:line="240" w:lineRule="auto"/>
        <w:rPr>
          <w:rFonts w:eastAsia="Times New Roman" w:cstheme="minorHAnsi"/>
          <w:b/>
          <w:sz w:val="24"/>
          <w:szCs w:val="24"/>
        </w:rPr>
      </w:pPr>
      <w:r w:rsidRPr="00217911">
        <w:rPr>
          <w:rFonts w:eastAsia="Times New Roman" w:cstheme="minorHAnsi"/>
          <w:b/>
          <w:sz w:val="24"/>
          <w:szCs w:val="24"/>
        </w:rPr>
        <w:t>Solution</w:t>
      </w:r>
    </w:p>
    <w:p w:rsidR="00D7317A" w:rsidRPr="00217911" w:rsidRDefault="00D7317A" w:rsidP="00D7317A">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Correct Answer: E</w:t>
      </w:r>
    </w:p>
    <w:p w:rsidR="00D7317A" w:rsidRPr="00217911" w:rsidRDefault="00D7317A" w:rsidP="00D7317A">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The four incorrect answers will explain the paradox of more fireplaces in the Southeast, which is a warmer region. Choice E, the exception, is the correct answer because fireplaces as status symbols applies equally to all regions of the country and does not provide a distinction to explain the paradox of more fireplaces in the warmer region. Choice E, therefore, does not explain the paradox. Choice A explains the paradox because newer homes are more likely to have fireplaces and houses in the Southeast are newer. Choice B explains the paradox by indicating that fireplaces may not actually be practical in colder regions because they tend to cool the house when not in use. Choice C explains the paradox with the fact that stoves are more useful in colder regions and are preferred over fireplaces in those regions. Choice D explains that fireplaces in the Southeast often use gas fuel, which makes them easier to use, but provides little heat for cold regions.</w:t>
      </w:r>
    </w:p>
    <w:p w:rsidR="00D7317A" w:rsidRPr="00217911" w:rsidRDefault="00D7317A" w:rsidP="00D7317A">
      <w:pPr>
        <w:spacing w:before="100" w:beforeAutospacing="1" w:after="100" w:afterAutospacing="1" w:line="240" w:lineRule="auto"/>
        <w:rPr>
          <w:rFonts w:eastAsia="Times New Roman" w:cstheme="minorHAnsi"/>
          <w:b/>
          <w:sz w:val="24"/>
          <w:szCs w:val="24"/>
        </w:rPr>
      </w:pPr>
      <w:r w:rsidRPr="00217911">
        <w:rPr>
          <w:rFonts w:eastAsia="Times New Roman" w:cstheme="minorHAnsi"/>
          <w:b/>
          <w:bCs/>
          <w:sz w:val="24"/>
          <w:szCs w:val="24"/>
        </w:rPr>
        <w:t>Economist:</w:t>
      </w:r>
      <w:r w:rsidRPr="00217911">
        <w:rPr>
          <w:rFonts w:eastAsia="Times New Roman" w:cstheme="minorHAnsi"/>
          <w:b/>
          <w:sz w:val="24"/>
          <w:szCs w:val="24"/>
        </w:rPr>
        <w:t xml:space="preserve"> One year ago, 64% of consumers said that their spending and saving habits had been “forever altered” by the recent recession. This year only 51% of consumers agreed with that same statement, so it is clear that a number of consumers have a poor understanding of the term “forever”.</w:t>
      </w:r>
    </w:p>
    <w:p w:rsidR="00D7317A" w:rsidRPr="00217911" w:rsidRDefault="00D7317A" w:rsidP="00D7317A">
      <w:pPr>
        <w:spacing w:before="100" w:beforeAutospacing="1" w:after="100" w:afterAutospacing="1" w:line="240" w:lineRule="auto"/>
        <w:rPr>
          <w:rFonts w:eastAsia="Times New Roman" w:cstheme="minorHAnsi"/>
          <w:b/>
          <w:sz w:val="24"/>
          <w:szCs w:val="24"/>
        </w:rPr>
      </w:pPr>
      <w:r w:rsidRPr="00217911">
        <w:rPr>
          <w:rFonts w:eastAsia="Times New Roman" w:cstheme="minorHAnsi"/>
          <w:b/>
          <w:sz w:val="24"/>
          <w:szCs w:val="24"/>
        </w:rPr>
        <w:t xml:space="preserve">Which of the following, if true, would NOT weaken the economist’s argument? </w:t>
      </w:r>
    </w:p>
    <w:p w:rsidR="00D7317A" w:rsidRPr="00217911" w:rsidRDefault="00D7317A" w:rsidP="00D7317A">
      <w:pPr>
        <w:spacing w:after="0" w:line="240" w:lineRule="auto"/>
        <w:rPr>
          <w:rFonts w:eastAsia="Times New Roman" w:cstheme="minorHAnsi"/>
          <w:sz w:val="24"/>
          <w:szCs w:val="24"/>
        </w:rPr>
      </w:pPr>
      <w:r w:rsidRPr="00217911">
        <w:rPr>
          <w:rFonts w:eastAsia="Times New Roman" w:cstheme="minorHAnsi"/>
          <w:sz w:val="24"/>
          <w:szCs w:val="24"/>
        </w:rPr>
        <w:object w:dxaOrig="225" w:dyaOrig="225">
          <v:shape id="_x0000_i1094" type="#_x0000_t75" style="width:20.4pt;height:18.35pt" o:ole="">
            <v:imagedata r:id="rId9" o:title=""/>
          </v:shape>
          <w:control r:id="rId30" w:name="DefaultOcxName10" w:shapeid="_x0000_i1094"/>
        </w:object>
      </w:r>
    </w:p>
    <w:p w:rsidR="00D7317A" w:rsidRPr="00217911" w:rsidRDefault="00D7317A" w:rsidP="00D7317A">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 xml:space="preserve">The consumers polled this year and last year </w:t>
      </w:r>
      <w:proofErr w:type="gramStart"/>
      <w:r w:rsidRPr="00217911">
        <w:rPr>
          <w:rFonts w:eastAsia="Times New Roman" w:cstheme="minorHAnsi"/>
          <w:sz w:val="24"/>
          <w:szCs w:val="24"/>
        </w:rPr>
        <w:t>do</w:t>
      </w:r>
      <w:proofErr w:type="gramEnd"/>
      <w:r w:rsidRPr="00217911">
        <w:rPr>
          <w:rFonts w:eastAsia="Times New Roman" w:cstheme="minorHAnsi"/>
          <w:sz w:val="24"/>
          <w:szCs w:val="24"/>
        </w:rPr>
        <w:t xml:space="preserve"> not represent identical segments of the population. </w:t>
      </w:r>
    </w:p>
    <w:p w:rsidR="00D7317A" w:rsidRPr="00217911" w:rsidRDefault="00D7317A" w:rsidP="00D7317A">
      <w:pPr>
        <w:spacing w:after="0" w:line="240" w:lineRule="auto"/>
        <w:rPr>
          <w:rFonts w:eastAsia="Times New Roman" w:cstheme="minorHAnsi"/>
          <w:sz w:val="24"/>
          <w:szCs w:val="24"/>
        </w:rPr>
      </w:pPr>
      <w:r w:rsidRPr="00217911">
        <w:rPr>
          <w:rFonts w:eastAsia="Times New Roman" w:cstheme="minorHAnsi"/>
          <w:sz w:val="24"/>
          <w:szCs w:val="24"/>
        </w:rPr>
        <w:object w:dxaOrig="225" w:dyaOrig="225">
          <v:shape id="_x0000_i1093" type="#_x0000_t75" style="width:20.4pt;height:18.35pt" o:ole="">
            <v:imagedata r:id="rId9" o:title=""/>
          </v:shape>
          <w:control r:id="rId31" w:name="DefaultOcxName15" w:shapeid="_x0000_i1093"/>
        </w:object>
      </w:r>
    </w:p>
    <w:p w:rsidR="00D7317A" w:rsidRPr="00217911" w:rsidRDefault="00D7317A" w:rsidP="00D7317A">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 xml:space="preserve">There were different recessions before last year’s poll and this year’s. </w:t>
      </w:r>
    </w:p>
    <w:p w:rsidR="00D7317A" w:rsidRPr="00217911" w:rsidRDefault="00D7317A" w:rsidP="00D7317A">
      <w:pPr>
        <w:spacing w:after="0" w:line="240" w:lineRule="auto"/>
        <w:rPr>
          <w:rFonts w:eastAsia="Times New Roman" w:cstheme="minorHAnsi"/>
          <w:sz w:val="24"/>
          <w:szCs w:val="24"/>
        </w:rPr>
      </w:pPr>
      <w:r w:rsidRPr="00217911">
        <w:rPr>
          <w:rFonts w:eastAsia="Times New Roman" w:cstheme="minorHAnsi"/>
          <w:noProof/>
          <w:sz w:val="24"/>
          <w:szCs w:val="24"/>
        </w:rPr>
        <w:drawing>
          <wp:inline distT="0" distB="0" distL="0" distR="0" wp14:anchorId="1572C022" wp14:editId="6E4194BE">
            <wp:extent cx="133350" cy="133350"/>
            <wp:effectExtent l="0" t="0" r="0" b="0"/>
            <wp:docPr id="15" name="Picture 15" descr="http://gmat.veritasprep.com/assets/incorrect-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http://gmat.veritasprep.com/assets/incorrect-icon.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217911">
        <w:rPr>
          <w:rFonts w:eastAsia="Times New Roman" w:cstheme="minorHAnsi"/>
          <w:sz w:val="24"/>
          <w:szCs w:val="24"/>
        </w:rPr>
        <w:object w:dxaOrig="225" w:dyaOrig="225">
          <v:shape id="_x0000_i1092" type="#_x0000_t75" style="width:20.4pt;height:18.35pt" o:ole="">
            <v:imagedata r:id="rId7" o:title=""/>
          </v:shape>
          <w:control r:id="rId32" w:name="DefaultOcxName25" w:shapeid="_x0000_i1092"/>
        </w:object>
      </w:r>
    </w:p>
    <w:p w:rsidR="00D7317A" w:rsidRPr="00217911" w:rsidRDefault="00D7317A" w:rsidP="00D7317A">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 xml:space="preserve">One may further alter one’s views without compromising an initial alteration. </w:t>
      </w:r>
    </w:p>
    <w:p w:rsidR="00D7317A" w:rsidRPr="00217911" w:rsidRDefault="00D7317A" w:rsidP="00D7317A">
      <w:pPr>
        <w:spacing w:after="0" w:line="240" w:lineRule="auto"/>
        <w:rPr>
          <w:rFonts w:eastAsia="Times New Roman" w:cstheme="minorHAnsi"/>
          <w:sz w:val="24"/>
          <w:szCs w:val="24"/>
        </w:rPr>
      </w:pPr>
      <w:r w:rsidRPr="00217911">
        <w:rPr>
          <w:rFonts w:eastAsia="Times New Roman" w:cstheme="minorHAnsi"/>
          <w:noProof/>
          <w:sz w:val="24"/>
          <w:szCs w:val="24"/>
        </w:rPr>
        <w:drawing>
          <wp:inline distT="0" distB="0" distL="0" distR="0" wp14:anchorId="6AEABEBD" wp14:editId="4AA44994">
            <wp:extent cx="133350" cy="133350"/>
            <wp:effectExtent l="0" t="0" r="0" b="0"/>
            <wp:docPr id="14" name="Picture 14" descr="http://gmat.veritasprep.com/assets/correct-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descr="http://gmat.veritasprep.com/assets/correct-icon.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217911">
        <w:rPr>
          <w:rFonts w:eastAsia="Times New Roman" w:cstheme="minorHAnsi"/>
          <w:sz w:val="24"/>
          <w:szCs w:val="24"/>
        </w:rPr>
        <w:object w:dxaOrig="225" w:dyaOrig="225">
          <v:shape id="_x0000_i1091" type="#_x0000_t75" style="width:20.4pt;height:18.35pt" o:ole="">
            <v:imagedata r:id="rId9" o:title=""/>
          </v:shape>
          <w:control r:id="rId33" w:name="DefaultOcxName35" w:shapeid="_x0000_i1091"/>
        </w:object>
      </w:r>
    </w:p>
    <w:p w:rsidR="00D7317A" w:rsidRPr="00217911" w:rsidRDefault="00D7317A" w:rsidP="00D7317A">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lastRenderedPageBreak/>
        <w:t xml:space="preserve">Many of the consumers received a generous government stimulus this year. </w:t>
      </w:r>
    </w:p>
    <w:p w:rsidR="00D7317A" w:rsidRPr="00217911" w:rsidRDefault="00D7317A" w:rsidP="00D7317A">
      <w:pPr>
        <w:spacing w:after="0" w:line="240" w:lineRule="auto"/>
        <w:rPr>
          <w:rFonts w:eastAsia="Times New Roman" w:cstheme="minorHAnsi"/>
          <w:sz w:val="24"/>
          <w:szCs w:val="24"/>
        </w:rPr>
      </w:pPr>
      <w:r w:rsidRPr="00217911">
        <w:rPr>
          <w:rFonts w:eastAsia="Times New Roman" w:cstheme="minorHAnsi"/>
          <w:sz w:val="24"/>
          <w:szCs w:val="24"/>
        </w:rPr>
        <w:object w:dxaOrig="225" w:dyaOrig="225">
          <v:shape id="_x0000_i1090" type="#_x0000_t75" style="width:20.4pt;height:18.35pt" o:ole="">
            <v:imagedata r:id="rId9" o:title=""/>
          </v:shape>
          <w:control r:id="rId34" w:name="DefaultOcxName45" w:shapeid="_x0000_i1090"/>
        </w:object>
      </w:r>
    </w:p>
    <w:p w:rsidR="00D7317A" w:rsidRPr="00217911" w:rsidRDefault="00D7317A" w:rsidP="00D7317A">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 xml:space="preserve">Many of the consumers polled were pressured to answer no to this year’s poll by their employers. </w:t>
      </w:r>
    </w:p>
    <w:p w:rsidR="00D7317A" w:rsidRPr="00217911" w:rsidRDefault="00D7317A" w:rsidP="00D7317A">
      <w:pPr>
        <w:spacing w:before="100" w:beforeAutospacing="1" w:after="100" w:afterAutospacing="1" w:line="240" w:lineRule="auto"/>
        <w:rPr>
          <w:rFonts w:eastAsia="Times New Roman" w:cstheme="minorHAnsi"/>
          <w:b/>
          <w:sz w:val="24"/>
          <w:szCs w:val="24"/>
        </w:rPr>
      </w:pPr>
      <w:r w:rsidRPr="00217911">
        <w:rPr>
          <w:rFonts w:eastAsia="Times New Roman" w:cstheme="minorHAnsi"/>
          <w:b/>
          <w:sz w:val="24"/>
          <w:szCs w:val="24"/>
        </w:rPr>
        <w:t>Solution: D</w:t>
      </w:r>
    </w:p>
    <w:p w:rsidR="00D7317A" w:rsidRPr="00217911" w:rsidRDefault="00D7317A" w:rsidP="00D7317A">
      <w:pPr>
        <w:spacing w:before="100" w:beforeAutospacing="1" w:after="100" w:afterAutospacing="1" w:line="240" w:lineRule="auto"/>
        <w:rPr>
          <w:rFonts w:eastAsia="Times New Roman" w:cstheme="minorHAnsi"/>
          <w:sz w:val="24"/>
          <w:szCs w:val="24"/>
        </w:rPr>
      </w:pPr>
      <w:r w:rsidRPr="00217911">
        <w:rPr>
          <w:rFonts w:eastAsia="Times New Roman" w:cstheme="minorHAnsi"/>
          <w:b/>
          <w:color w:val="FF0000"/>
          <w:sz w:val="24"/>
          <w:szCs w:val="24"/>
        </w:rPr>
        <w:t>Questions in which only one of the five answer choices does NOT weaken an argument are difficult because students often assume that the correct answer must strengthen the conclusion. In general, however, on these sort of questions the best answer is just off-topic, out of scope, or otherwise irrelevant.</w:t>
      </w:r>
      <w:r w:rsidRPr="00217911">
        <w:rPr>
          <w:rFonts w:eastAsia="Times New Roman" w:cstheme="minorHAnsi"/>
          <w:sz w:val="24"/>
          <w:szCs w:val="24"/>
        </w:rPr>
        <w:t xml:space="preserve"> In our case, (D) has nothing to do with consumers’ notion of time or the nature of the consumers polled, so it is the best answer.</w:t>
      </w:r>
    </w:p>
    <w:p w:rsidR="00D7317A" w:rsidRPr="00217911" w:rsidRDefault="00D7317A" w:rsidP="00D7317A">
      <w:pPr>
        <w:rPr>
          <w:rFonts w:cstheme="minorHAnsi"/>
          <w:b/>
          <w:sz w:val="24"/>
          <w:szCs w:val="24"/>
        </w:rPr>
      </w:pPr>
    </w:p>
    <w:p w:rsidR="00D7317A" w:rsidRPr="00217911" w:rsidRDefault="00D7317A" w:rsidP="00D7317A">
      <w:pPr>
        <w:pStyle w:val="ListParagraph"/>
        <w:numPr>
          <w:ilvl w:val="0"/>
          <w:numId w:val="2"/>
        </w:numPr>
        <w:rPr>
          <w:rFonts w:cstheme="minorHAnsi"/>
          <w:b/>
          <w:color w:val="0070C0"/>
          <w:sz w:val="24"/>
          <w:szCs w:val="24"/>
        </w:rPr>
      </w:pPr>
      <w:r w:rsidRPr="00217911">
        <w:rPr>
          <w:rFonts w:cstheme="minorHAnsi"/>
          <w:b/>
          <w:color w:val="0070C0"/>
          <w:sz w:val="24"/>
          <w:szCs w:val="24"/>
        </w:rPr>
        <w:t>As any point in time “ The theory that X did Y” is idiomatically correct than “The theory of X doing Y”</w:t>
      </w:r>
    </w:p>
    <w:p w:rsidR="00D7317A" w:rsidRPr="00217911" w:rsidRDefault="00D7317A" w:rsidP="00D7317A">
      <w:pPr>
        <w:pStyle w:val="ListParagraph"/>
        <w:numPr>
          <w:ilvl w:val="0"/>
          <w:numId w:val="2"/>
        </w:numPr>
        <w:rPr>
          <w:rFonts w:cstheme="minorHAnsi"/>
          <w:b/>
          <w:color w:val="0070C0"/>
          <w:sz w:val="24"/>
          <w:szCs w:val="24"/>
        </w:rPr>
      </w:pPr>
      <w:r w:rsidRPr="00217911">
        <w:rPr>
          <w:rFonts w:cstheme="minorHAnsi"/>
          <w:b/>
          <w:color w:val="0070C0"/>
          <w:sz w:val="24"/>
          <w:szCs w:val="24"/>
        </w:rPr>
        <w:t>When verb-</w:t>
      </w:r>
      <w:proofErr w:type="spellStart"/>
      <w:r w:rsidRPr="00217911">
        <w:rPr>
          <w:rFonts w:cstheme="minorHAnsi"/>
          <w:b/>
          <w:color w:val="0070C0"/>
          <w:sz w:val="24"/>
          <w:szCs w:val="24"/>
        </w:rPr>
        <w:t>ing</w:t>
      </w:r>
      <w:proofErr w:type="spellEnd"/>
      <w:r w:rsidRPr="00217911">
        <w:rPr>
          <w:rFonts w:cstheme="minorHAnsi"/>
          <w:b/>
          <w:color w:val="0070C0"/>
          <w:sz w:val="24"/>
          <w:szCs w:val="24"/>
        </w:rPr>
        <w:t xml:space="preserve"> modifier is separated from the clause using a comma, then this modifier modifies the preceding clause.</w:t>
      </w:r>
    </w:p>
    <w:p w:rsidR="00D7317A" w:rsidRPr="00217911" w:rsidRDefault="00D7317A" w:rsidP="00D7317A">
      <w:pPr>
        <w:pStyle w:val="ListParagraph"/>
        <w:numPr>
          <w:ilvl w:val="0"/>
          <w:numId w:val="2"/>
        </w:numPr>
        <w:rPr>
          <w:rFonts w:cstheme="minorHAnsi"/>
          <w:b/>
          <w:color w:val="0070C0"/>
          <w:sz w:val="24"/>
          <w:szCs w:val="24"/>
        </w:rPr>
      </w:pPr>
      <w:r w:rsidRPr="00217911">
        <w:rPr>
          <w:rFonts w:cstheme="minorHAnsi"/>
          <w:b/>
          <w:color w:val="0070C0"/>
          <w:sz w:val="24"/>
          <w:szCs w:val="24"/>
        </w:rPr>
        <w:t>When verb-</w:t>
      </w:r>
      <w:proofErr w:type="spellStart"/>
      <w:r w:rsidRPr="00217911">
        <w:rPr>
          <w:rFonts w:cstheme="minorHAnsi"/>
          <w:b/>
          <w:color w:val="0070C0"/>
          <w:sz w:val="24"/>
          <w:szCs w:val="24"/>
        </w:rPr>
        <w:t>ing</w:t>
      </w:r>
      <w:proofErr w:type="spellEnd"/>
      <w:r w:rsidRPr="00217911">
        <w:rPr>
          <w:rFonts w:cstheme="minorHAnsi"/>
          <w:b/>
          <w:color w:val="0070C0"/>
          <w:sz w:val="24"/>
          <w:szCs w:val="24"/>
        </w:rPr>
        <w:t xml:space="preserve"> modifier is not separated from the clause using a comma, then it modifies the preceding noun. (</w:t>
      </w:r>
      <w:r w:rsidRPr="00217911">
        <w:rPr>
          <w:rFonts w:cstheme="minorHAnsi"/>
          <w:color w:val="2A2A2A"/>
          <w:sz w:val="24"/>
          <w:szCs w:val="24"/>
        </w:rPr>
        <w:t>John sat in the minivan carrying seven passengers.</w:t>
      </w:r>
      <w:r w:rsidRPr="00217911">
        <w:rPr>
          <w:rFonts w:cstheme="minorHAnsi"/>
          <w:b/>
          <w:color w:val="0070C0"/>
          <w:sz w:val="24"/>
          <w:szCs w:val="24"/>
        </w:rPr>
        <w:t>) modifying minivan in this sentence</w:t>
      </w:r>
    </w:p>
    <w:p w:rsidR="00D7317A" w:rsidRPr="00217911" w:rsidRDefault="00D7317A" w:rsidP="00D7317A">
      <w:pPr>
        <w:pStyle w:val="ListParagraph"/>
        <w:numPr>
          <w:ilvl w:val="0"/>
          <w:numId w:val="2"/>
        </w:numPr>
        <w:rPr>
          <w:rFonts w:cstheme="minorHAnsi"/>
          <w:b/>
          <w:color w:val="0070C0"/>
          <w:sz w:val="24"/>
          <w:szCs w:val="24"/>
        </w:rPr>
      </w:pPr>
      <w:r w:rsidRPr="00217911">
        <w:rPr>
          <w:rFonts w:cstheme="minorHAnsi"/>
          <w:b/>
          <w:color w:val="0070C0"/>
          <w:sz w:val="24"/>
          <w:szCs w:val="24"/>
        </w:rPr>
        <w:t>When verb-</w:t>
      </w:r>
      <w:proofErr w:type="spellStart"/>
      <w:r w:rsidRPr="00217911">
        <w:rPr>
          <w:rFonts w:cstheme="minorHAnsi"/>
          <w:b/>
          <w:color w:val="0070C0"/>
          <w:sz w:val="24"/>
          <w:szCs w:val="24"/>
        </w:rPr>
        <w:t>ing</w:t>
      </w:r>
      <w:proofErr w:type="spellEnd"/>
      <w:r w:rsidRPr="00217911">
        <w:rPr>
          <w:rFonts w:cstheme="minorHAnsi"/>
          <w:b/>
          <w:color w:val="0070C0"/>
          <w:sz w:val="24"/>
          <w:szCs w:val="24"/>
        </w:rPr>
        <w:t xml:space="preserve"> modifier is placed in the beginning of the sentence followed by a comma, then it may modify either the subject of the clause or the entire clause, depending upon the context of the sentence.</w:t>
      </w:r>
    </w:p>
    <w:p w:rsidR="00D7317A" w:rsidRPr="00217911" w:rsidRDefault="00D7317A" w:rsidP="00D7317A">
      <w:pPr>
        <w:pStyle w:val="ListParagraph"/>
        <w:numPr>
          <w:ilvl w:val="0"/>
          <w:numId w:val="2"/>
        </w:numPr>
        <w:rPr>
          <w:rFonts w:cstheme="minorHAnsi"/>
          <w:b/>
          <w:color w:val="0070C0"/>
          <w:sz w:val="24"/>
          <w:szCs w:val="24"/>
        </w:rPr>
      </w:pPr>
      <w:r w:rsidRPr="00217911">
        <w:rPr>
          <w:rFonts w:cstheme="minorHAnsi"/>
          <w:b/>
          <w:color w:val="0070C0"/>
          <w:sz w:val="24"/>
          <w:szCs w:val="24"/>
        </w:rPr>
        <w:t xml:space="preserve"> Verb-</w:t>
      </w:r>
      <w:proofErr w:type="spellStart"/>
      <w:r w:rsidRPr="00217911">
        <w:rPr>
          <w:rFonts w:cstheme="minorHAnsi"/>
          <w:b/>
          <w:color w:val="0070C0"/>
          <w:sz w:val="24"/>
          <w:szCs w:val="24"/>
        </w:rPr>
        <w:t>ed</w:t>
      </w:r>
      <w:proofErr w:type="spellEnd"/>
      <w:r w:rsidRPr="00217911">
        <w:rPr>
          <w:rFonts w:cstheme="minorHAnsi"/>
          <w:b/>
          <w:color w:val="0070C0"/>
          <w:sz w:val="24"/>
          <w:szCs w:val="24"/>
        </w:rPr>
        <w:t xml:space="preserve"> modifier modifies the preceding noun or the noun phrase.</w:t>
      </w:r>
    </w:p>
    <w:p w:rsidR="00D7317A" w:rsidRPr="00217911" w:rsidRDefault="00D7317A" w:rsidP="00D7317A">
      <w:pPr>
        <w:pStyle w:val="ListParagraph"/>
        <w:numPr>
          <w:ilvl w:val="0"/>
          <w:numId w:val="2"/>
        </w:numPr>
        <w:rPr>
          <w:rFonts w:cstheme="minorHAnsi"/>
          <w:b/>
          <w:color w:val="0070C0"/>
          <w:sz w:val="24"/>
          <w:szCs w:val="24"/>
        </w:rPr>
      </w:pPr>
      <w:r w:rsidRPr="00217911">
        <w:rPr>
          <w:rFonts w:cstheme="minorHAnsi"/>
          <w:b/>
          <w:color w:val="0070C0"/>
          <w:sz w:val="24"/>
          <w:szCs w:val="24"/>
        </w:rPr>
        <w:t>When verb-</w:t>
      </w:r>
      <w:proofErr w:type="spellStart"/>
      <w:r w:rsidRPr="00217911">
        <w:rPr>
          <w:rFonts w:cstheme="minorHAnsi"/>
          <w:b/>
          <w:color w:val="0070C0"/>
          <w:sz w:val="24"/>
          <w:szCs w:val="24"/>
        </w:rPr>
        <w:t>ed</w:t>
      </w:r>
      <w:proofErr w:type="spellEnd"/>
      <w:r w:rsidRPr="00217911">
        <w:rPr>
          <w:rFonts w:cstheme="minorHAnsi"/>
          <w:b/>
          <w:color w:val="0070C0"/>
          <w:sz w:val="24"/>
          <w:szCs w:val="24"/>
        </w:rPr>
        <w:t xml:space="preserve"> modifier is placed in the beginning of the clause followed by a comma, then it modifies the subject of the clause.</w:t>
      </w:r>
    </w:p>
    <w:p w:rsidR="00D7317A" w:rsidRPr="00217911" w:rsidRDefault="00D7317A" w:rsidP="00D7317A">
      <w:pPr>
        <w:ind w:firstLine="360"/>
        <w:rPr>
          <w:rFonts w:cstheme="minorHAnsi"/>
          <w:b/>
          <w:color w:val="2A2A2A"/>
          <w:sz w:val="24"/>
          <w:szCs w:val="24"/>
        </w:rPr>
      </w:pPr>
      <w:r w:rsidRPr="00217911">
        <w:rPr>
          <w:rFonts w:cstheme="minorHAnsi"/>
          <w:b/>
          <w:color w:val="2A2A2A"/>
          <w:sz w:val="24"/>
          <w:szCs w:val="24"/>
        </w:rPr>
        <w:t xml:space="preserve">The first time that </w:t>
      </w:r>
      <w:r w:rsidRPr="00217911">
        <w:rPr>
          <w:rFonts w:cstheme="minorHAnsi"/>
          <w:b/>
          <w:color w:val="2A2A2A"/>
          <w:sz w:val="24"/>
          <w:szCs w:val="24"/>
          <w:u w:val="single"/>
        </w:rPr>
        <w:t>Larry walked down the ramp, laden with packages,</w:t>
      </w:r>
      <w:r w:rsidRPr="00217911">
        <w:rPr>
          <w:rFonts w:cstheme="minorHAnsi"/>
          <w:b/>
          <w:color w:val="2A2A2A"/>
          <w:sz w:val="24"/>
          <w:szCs w:val="24"/>
        </w:rPr>
        <w:t xml:space="preserve"> he tripped and nearly dislocated his shoulder.</w:t>
      </w:r>
    </w:p>
    <w:p w:rsidR="00D7317A" w:rsidRPr="00217911" w:rsidRDefault="00D7317A" w:rsidP="00D7317A">
      <w:pPr>
        <w:pStyle w:val="ListParagraph"/>
        <w:ind w:left="1020"/>
        <w:rPr>
          <w:rFonts w:cstheme="minorHAnsi"/>
          <w:color w:val="2A2A2A"/>
          <w:sz w:val="24"/>
          <w:szCs w:val="24"/>
        </w:rPr>
      </w:pPr>
      <w:r w:rsidRPr="00217911">
        <w:rPr>
          <w:rFonts w:cstheme="minorHAnsi"/>
          <w:color w:val="2A2A2A"/>
          <w:sz w:val="24"/>
          <w:szCs w:val="24"/>
        </w:rPr>
        <w:t xml:space="preserve">(A)Larry walked down the ramp, laden with packages, </w:t>
      </w:r>
      <w:r w:rsidRPr="00217911">
        <w:rPr>
          <w:rFonts w:cstheme="minorHAnsi"/>
          <w:color w:val="2A2A2A"/>
          <w:sz w:val="24"/>
          <w:szCs w:val="24"/>
        </w:rPr>
        <w:br/>
        <w:t xml:space="preserve">(B) Larry walked, laden with packages, down the ramp </w:t>
      </w:r>
      <w:r w:rsidRPr="00217911">
        <w:rPr>
          <w:rFonts w:cstheme="minorHAnsi"/>
          <w:color w:val="2A2A2A"/>
          <w:sz w:val="24"/>
          <w:szCs w:val="24"/>
        </w:rPr>
        <w:br/>
        <w:t xml:space="preserve">(C) Larry walked down the ramp, with laden packages, </w:t>
      </w:r>
      <w:r w:rsidRPr="00217911">
        <w:rPr>
          <w:rFonts w:cstheme="minorHAnsi"/>
          <w:color w:val="2A2A2A"/>
          <w:sz w:val="24"/>
          <w:szCs w:val="24"/>
        </w:rPr>
        <w:br/>
        <w:t xml:space="preserve">(D) Larry, laden with packages, walked down the ramp </w:t>
      </w:r>
      <w:r w:rsidRPr="00217911">
        <w:rPr>
          <w:rFonts w:cstheme="minorHAnsi"/>
          <w:color w:val="2A2A2A"/>
          <w:sz w:val="24"/>
          <w:szCs w:val="24"/>
        </w:rPr>
        <w:br/>
        <w:t>(E) Larry, laden with packages, had walked down the ramp,</w:t>
      </w:r>
    </w:p>
    <w:p w:rsidR="00D7317A" w:rsidRPr="00217911" w:rsidRDefault="00D7317A" w:rsidP="00D7317A">
      <w:pPr>
        <w:pStyle w:val="ListParagraph"/>
        <w:ind w:left="1020"/>
        <w:rPr>
          <w:rFonts w:cstheme="minorHAnsi"/>
          <w:b/>
          <w:sz w:val="24"/>
          <w:szCs w:val="24"/>
        </w:rPr>
      </w:pPr>
    </w:p>
    <w:p w:rsidR="00D7317A" w:rsidRPr="00217911" w:rsidRDefault="00D7317A" w:rsidP="00D7317A">
      <w:pPr>
        <w:pStyle w:val="ListParagraph"/>
        <w:ind w:left="1020"/>
        <w:rPr>
          <w:rFonts w:cstheme="minorHAnsi"/>
          <w:b/>
          <w:sz w:val="24"/>
          <w:szCs w:val="24"/>
        </w:rPr>
      </w:pPr>
      <w:r w:rsidRPr="00217911">
        <w:rPr>
          <w:rFonts w:cstheme="minorHAnsi"/>
          <w:b/>
          <w:sz w:val="24"/>
          <w:szCs w:val="24"/>
        </w:rPr>
        <w:t>Solution: D</w:t>
      </w:r>
    </w:p>
    <w:p w:rsidR="00D7317A" w:rsidRPr="00217911" w:rsidRDefault="00D7317A" w:rsidP="00D7317A">
      <w:pPr>
        <w:pStyle w:val="ListParagraph"/>
        <w:ind w:left="1020"/>
        <w:rPr>
          <w:rFonts w:cstheme="minorHAnsi"/>
          <w:color w:val="2A2A2A"/>
          <w:sz w:val="24"/>
          <w:szCs w:val="24"/>
        </w:rPr>
      </w:pPr>
      <w:r w:rsidRPr="00217911">
        <w:rPr>
          <w:rFonts w:cstheme="minorHAnsi"/>
          <w:color w:val="2A2A2A"/>
          <w:sz w:val="24"/>
          <w:szCs w:val="24"/>
        </w:rPr>
        <w:lastRenderedPageBreak/>
        <w:t xml:space="preserve">It is clear that you get the intended meaning of the sentence. You agree that “laden with packages” should modify “Larry”. </w:t>
      </w:r>
      <w:r w:rsidRPr="00217911">
        <w:rPr>
          <w:rFonts w:cstheme="minorHAnsi"/>
          <w:color w:val="2A2A2A"/>
          <w:sz w:val="24"/>
          <w:szCs w:val="24"/>
        </w:rPr>
        <w:br/>
      </w:r>
      <w:r w:rsidRPr="00217911">
        <w:rPr>
          <w:rFonts w:cstheme="minorHAnsi"/>
          <w:color w:val="2A2A2A"/>
          <w:sz w:val="24"/>
          <w:szCs w:val="24"/>
        </w:rPr>
        <w:br/>
        <w:t>According to GMAT, the verb-</w:t>
      </w:r>
      <w:proofErr w:type="spellStart"/>
      <w:r w:rsidRPr="00217911">
        <w:rPr>
          <w:rFonts w:cstheme="minorHAnsi"/>
          <w:color w:val="2A2A2A"/>
          <w:sz w:val="24"/>
          <w:szCs w:val="24"/>
        </w:rPr>
        <w:t>ed</w:t>
      </w:r>
      <w:proofErr w:type="spellEnd"/>
      <w:r w:rsidRPr="00217911">
        <w:rPr>
          <w:rFonts w:cstheme="minorHAnsi"/>
          <w:color w:val="2A2A2A"/>
          <w:sz w:val="24"/>
          <w:szCs w:val="24"/>
        </w:rPr>
        <w:t xml:space="preserve"> modifier is a noun modifier that should be placed to the entity it modifies as close as possible. Generally, verb-</w:t>
      </w:r>
      <w:proofErr w:type="spellStart"/>
      <w:r w:rsidRPr="00217911">
        <w:rPr>
          <w:rFonts w:cstheme="minorHAnsi"/>
          <w:color w:val="2A2A2A"/>
          <w:sz w:val="24"/>
          <w:szCs w:val="24"/>
        </w:rPr>
        <w:t>ed</w:t>
      </w:r>
      <w:proofErr w:type="spellEnd"/>
      <w:r w:rsidRPr="00217911">
        <w:rPr>
          <w:rFonts w:cstheme="minorHAnsi"/>
          <w:color w:val="2A2A2A"/>
          <w:sz w:val="24"/>
          <w:szCs w:val="24"/>
        </w:rPr>
        <w:t xml:space="preserve"> modifiers modify the immediate preceding noun or noun phrase. </w:t>
      </w:r>
      <w:r w:rsidRPr="00217911">
        <w:rPr>
          <w:rFonts w:cstheme="minorHAnsi"/>
          <w:color w:val="2A2A2A"/>
          <w:sz w:val="24"/>
          <w:szCs w:val="24"/>
        </w:rPr>
        <w:br/>
      </w:r>
      <w:r w:rsidRPr="00217911">
        <w:rPr>
          <w:rFonts w:cstheme="minorHAnsi"/>
          <w:color w:val="2A2A2A"/>
          <w:sz w:val="24"/>
          <w:szCs w:val="24"/>
        </w:rPr>
        <w:br/>
        <w:t>In this sentence, “laden” is a verb-</w:t>
      </w:r>
      <w:proofErr w:type="spellStart"/>
      <w:r w:rsidRPr="00217911">
        <w:rPr>
          <w:rFonts w:cstheme="minorHAnsi"/>
          <w:color w:val="2A2A2A"/>
          <w:sz w:val="24"/>
          <w:szCs w:val="24"/>
        </w:rPr>
        <w:t>ed</w:t>
      </w:r>
      <w:proofErr w:type="spellEnd"/>
      <w:r w:rsidRPr="00217911">
        <w:rPr>
          <w:rFonts w:cstheme="minorHAnsi"/>
          <w:color w:val="2A2A2A"/>
          <w:sz w:val="24"/>
          <w:szCs w:val="24"/>
        </w:rPr>
        <w:t xml:space="preserve"> modifier which is places next to ramp. Even if it separated from “ramp” by comma, “ramp” is the immediate preceding noun and per the GMAT, “laden” will modify “ramp”. But this is certainly not the intended meaning of the sentence. Hence, we must put “laden” close to Larry so that there is no modification error.</w:t>
      </w:r>
    </w:p>
    <w:p w:rsidR="00D7317A" w:rsidRPr="00217911" w:rsidRDefault="00D7317A" w:rsidP="00D7317A">
      <w:pPr>
        <w:pStyle w:val="ListParagraph"/>
        <w:ind w:left="1020"/>
        <w:rPr>
          <w:rFonts w:cstheme="minorHAnsi"/>
          <w:color w:val="2A2A2A"/>
          <w:sz w:val="24"/>
          <w:szCs w:val="24"/>
        </w:rPr>
      </w:pPr>
    </w:p>
    <w:p w:rsidR="00D7317A" w:rsidRPr="00217911" w:rsidRDefault="00D7317A" w:rsidP="00D7317A">
      <w:pPr>
        <w:pStyle w:val="ListParagraph"/>
        <w:ind w:left="1020"/>
        <w:rPr>
          <w:rFonts w:cstheme="minorHAnsi"/>
          <w:b/>
          <w:color w:val="2A2A2A"/>
          <w:sz w:val="24"/>
          <w:szCs w:val="24"/>
        </w:rPr>
      </w:pPr>
      <w:r w:rsidRPr="00217911">
        <w:rPr>
          <w:rFonts w:cstheme="minorHAnsi"/>
          <w:b/>
          <w:color w:val="2A2A2A"/>
          <w:sz w:val="24"/>
          <w:szCs w:val="24"/>
        </w:rPr>
        <w:t xml:space="preserve">Tim Ferris wrote </w:t>
      </w:r>
      <w:proofErr w:type="gramStart"/>
      <w:r w:rsidRPr="00217911">
        <w:rPr>
          <w:rFonts w:cstheme="minorHAnsi"/>
          <w:b/>
          <w:color w:val="2A2A2A"/>
          <w:sz w:val="24"/>
          <w:szCs w:val="24"/>
        </w:rPr>
        <w:t>The</w:t>
      </w:r>
      <w:proofErr w:type="gramEnd"/>
      <w:r w:rsidRPr="00217911">
        <w:rPr>
          <w:rFonts w:cstheme="minorHAnsi"/>
          <w:b/>
          <w:color w:val="2A2A2A"/>
          <w:sz w:val="24"/>
          <w:szCs w:val="24"/>
        </w:rPr>
        <w:t xml:space="preserve"> 4-Hour Workweek, an eye-opening book, </w:t>
      </w:r>
      <w:r w:rsidRPr="00217911">
        <w:rPr>
          <w:rFonts w:cstheme="minorHAnsi"/>
          <w:b/>
          <w:color w:val="2A2A2A"/>
          <w:sz w:val="24"/>
          <w:szCs w:val="24"/>
          <w:u w:val="single"/>
        </w:rPr>
        <w:t>that made it to</w:t>
      </w:r>
      <w:r w:rsidRPr="00217911">
        <w:rPr>
          <w:rFonts w:cstheme="minorHAnsi"/>
          <w:b/>
          <w:color w:val="2A2A2A"/>
          <w:sz w:val="24"/>
          <w:szCs w:val="24"/>
        </w:rPr>
        <w:t xml:space="preserve"> the New York Times Best Seller List.</w:t>
      </w:r>
      <w:r w:rsidRPr="00217911">
        <w:rPr>
          <w:rFonts w:cstheme="minorHAnsi"/>
          <w:b/>
          <w:color w:val="2A2A2A"/>
          <w:sz w:val="24"/>
          <w:szCs w:val="24"/>
        </w:rPr>
        <w:br/>
      </w:r>
      <w:r w:rsidRPr="00217911">
        <w:rPr>
          <w:rFonts w:cstheme="minorHAnsi"/>
          <w:b/>
          <w:color w:val="2A2A2A"/>
          <w:sz w:val="24"/>
          <w:szCs w:val="24"/>
        </w:rPr>
        <w:br/>
        <w:t xml:space="preserve">1) </w:t>
      </w:r>
      <w:proofErr w:type="gramStart"/>
      <w:r w:rsidRPr="00217911">
        <w:rPr>
          <w:rFonts w:cstheme="minorHAnsi"/>
          <w:b/>
          <w:color w:val="2A2A2A"/>
          <w:sz w:val="24"/>
          <w:szCs w:val="24"/>
        </w:rPr>
        <w:t>that</w:t>
      </w:r>
      <w:proofErr w:type="gramEnd"/>
      <w:r w:rsidRPr="00217911">
        <w:rPr>
          <w:rFonts w:cstheme="minorHAnsi"/>
          <w:b/>
          <w:color w:val="2A2A2A"/>
          <w:sz w:val="24"/>
          <w:szCs w:val="24"/>
        </w:rPr>
        <w:t xml:space="preserve"> made it to</w:t>
      </w:r>
      <w:r w:rsidRPr="00217911">
        <w:rPr>
          <w:rFonts w:cstheme="minorHAnsi"/>
          <w:b/>
          <w:color w:val="2A2A2A"/>
          <w:sz w:val="24"/>
          <w:szCs w:val="24"/>
        </w:rPr>
        <w:br/>
      </w:r>
      <w:r w:rsidRPr="00217911">
        <w:rPr>
          <w:rFonts w:cstheme="minorHAnsi"/>
          <w:b/>
          <w:color w:val="2A2A2A"/>
          <w:sz w:val="24"/>
          <w:szCs w:val="24"/>
        </w:rPr>
        <w:br/>
        <w:t>2) that had made it to</w:t>
      </w:r>
      <w:r w:rsidRPr="00217911">
        <w:rPr>
          <w:rFonts w:cstheme="minorHAnsi"/>
          <w:b/>
          <w:color w:val="2A2A2A"/>
          <w:sz w:val="24"/>
          <w:szCs w:val="24"/>
        </w:rPr>
        <w:br/>
      </w:r>
      <w:r w:rsidRPr="00217911">
        <w:rPr>
          <w:rFonts w:cstheme="minorHAnsi"/>
          <w:b/>
          <w:color w:val="2A2A2A"/>
          <w:sz w:val="24"/>
          <w:szCs w:val="24"/>
        </w:rPr>
        <w:br/>
        <w:t>3) that eventually</w:t>
      </w:r>
      <w:r w:rsidRPr="00217911">
        <w:rPr>
          <w:rFonts w:cstheme="minorHAnsi"/>
          <w:b/>
          <w:color w:val="2A2A2A"/>
          <w:sz w:val="24"/>
          <w:szCs w:val="24"/>
        </w:rPr>
        <w:br/>
      </w:r>
      <w:r w:rsidRPr="00217911">
        <w:rPr>
          <w:rFonts w:cstheme="minorHAnsi"/>
          <w:b/>
          <w:color w:val="2A2A2A"/>
          <w:sz w:val="24"/>
          <w:szCs w:val="24"/>
        </w:rPr>
        <w:br/>
        <w:t>4) which made it to</w:t>
      </w:r>
      <w:r w:rsidRPr="00217911">
        <w:rPr>
          <w:rFonts w:cstheme="minorHAnsi"/>
          <w:b/>
          <w:color w:val="2A2A2A"/>
          <w:sz w:val="24"/>
          <w:szCs w:val="24"/>
        </w:rPr>
        <w:br/>
      </w:r>
      <w:r w:rsidRPr="00217911">
        <w:rPr>
          <w:rFonts w:cstheme="minorHAnsi"/>
          <w:b/>
          <w:color w:val="2A2A2A"/>
          <w:sz w:val="24"/>
          <w:szCs w:val="24"/>
        </w:rPr>
        <w:br/>
        <w:t>5) who made it too</w:t>
      </w:r>
    </w:p>
    <w:p w:rsidR="00D7317A" w:rsidRPr="00217911" w:rsidRDefault="00D7317A" w:rsidP="00D7317A">
      <w:pPr>
        <w:pStyle w:val="ListParagraph"/>
        <w:ind w:left="1020"/>
        <w:rPr>
          <w:rFonts w:cstheme="minorHAnsi"/>
          <w:b/>
          <w:color w:val="2A2A2A"/>
          <w:sz w:val="24"/>
          <w:szCs w:val="24"/>
        </w:rPr>
      </w:pPr>
    </w:p>
    <w:p w:rsidR="00D7317A" w:rsidRPr="00217911" w:rsidRDefault="00D7317A" w:rsidP="00D7317A">
      <w:pPr>
        <w:pStyle w:val="ListParagraph"/>
        <w:ind w:left="1020"/>
        <w:rPr>
          <w:rFonts w:cstheme="minorHAnsi"/>
          <w:b/>
          <w:color w:val="2A2A2A"/>
          <w:sz w:val="24"/>
          <w:szCs w:val="24"/>
        </w:rPr>
      </w:pPr>
      <w:r w:rsidRPr="00217911">
        <w:rPr>
          <w:rFonts w:cstheme="minorHAnsi"/>
          <w:b/>
          <w:color w:val="2A2A2A"/>
          <w:sz w:val="24"/>
          <w:szCs w:val="24"/>
        </w:rPr>
        <w:t>Solution: D – which made it to</w:t>
      </w:r>
    </w:p>
    <w:p w:rsidR="00D7317A" w:rsidRPr="00217911" w:rsidRDefault="00D7317A" w:rsidP="00D7317A">
      <w:pPr>
        <w:pStyle w:val="ListParagraph"/>
        <w:ind w:left="1020"/>
        <w:rPr>
          <w:rFonts w:cstheme="minorHAnsi"/>
          <w:b/>
          <w:color w:val="2A2A2A"/>
          <w:sz w:val="24"/>
          <w:szCs w:val="24"/>
        </w:rPr>
      </w:pPr>
    </w:p>
    <w:p w:rsidR="00D7317A" w:rsidRPr="00217911" w:rsidRDefault="00D7317A" w:rsidP="00D7317A">
      <w:pPr>
        <w:pStyle w:val="ListParagraph"/>
        <w:ind w:left="1020"/>
        <w:rPr>
          <w:rFonts w:cstheme="minorHAnsi"/>
          <w:b/>
          <w:sz w:val="24"/>
          <w:szCs w:val="24"/>
        </w:rPr>
      </w:pPr>
      <w:r w:rsidRPr="00217911">
        <w:rPr>
          <w:rFonts w:cstheme="minorHAnsi"/>
          <w:color w:val="0070C0"/>
          <w:sz w:val="24"/>
          <w:szCs w:val="24"/>
        </w:rPr>
        <w:t xml:space="preserve">The way you can decide whether to use </w:t>
      </w:r>
      <w:proofErr w:type="gramStart"/>
      <w:r w:rsidRPr="00217911">
        <w:rPr>
          <w:rFonts w:cstheme="minorHAnsi"/>
          <w:b/>
          <w:bCs/>
          <w:color w:val="0070C0"/>
          <w:sz w:val="24"/>
          <w:szCs w:val="24"/>
        </w:rPr>
        <w:t>That</w:t>
      </w:r>
      <w:proofErr w:type="gramEnd"/>
      <w:r w:rsidRPr="00217911">
        <w:rPr>
          <w:rFonts w:cstheme="minorHAnsi"/>
          <w:color w:val="0070C0"/>
          <w:sz w:val="24"/>
          <w:szCs w:val="24"/>
        </w:rPr>
        <w:t xml:space="preserve"> or </w:t>
      </w:r>
      <w:r w:rsidRPr="00217911">
        <w:rPr>
          <w:rFonts w:cstheme="minorHAnsi"/>
          <w:b/>
          <w:bCs/>
          <w:color w:val="0070C0"/>
          <w:sz w:val="24"/>
          <w:szCs w:val="24"/>
        </w:rPr>
        <w:t>Which</w:t>
      </w:r>
      <w:r w:rsidRPr="00217911">
        <w:rPr>
          <w:rFonts w:cstheme="minorHAnsi"/>
          <w:color w:val="0070C0"/>
          <w:sz w:val="24"/>
          <w:szCs w:val="24"/>
        </w:rPr>
        <w:t xml:space="preserve"> is by checking whether the sentence makes sense even after removing the modifier.</w:t>
      </w:r>
      <w:r w:rsidRPr="00217911">
        <w:rPr>
          <w:rFonts w:cstheme="minorHAnsi"/>
          <w:color w:val="0070C0"/>
          <w:sz w:val="24"/>
          <w:szCs w:val="24"/>
        </w:rPr>
        <w:br/>
      </w:r>
      <w:r w:rsidRPr="00217911">
        <w:rPr>
          <w:rFonts w:cstheme="minorHAnsi"/>
          <w:color w:val="2A2A2A"/>
          <w:sz w:val="24"/>
          <w:szCs w:val="24"/>
        </w:rPr>
        <w:br/>
        <w:t xml:space="preserve">Tim Ferris wrote </w:t>
      </w:r>
      <w:proofErr w:type="gramStart"/>
      <w:r w:rsidRPr="00217911">
        <w:rPr>
          <w:rFonts w:cstheme="minorHAnsi"/>
          <w:color w:val="2A2A2A"/>
          <w:sz w:val="24"/>
          <w:szCs w:val="24"/>
        </w:rPr>
        <w:t>The</w:t>
      </w:r>
      <w:proofErr w:type="gramEnd"/>
      <w:r w:rsidRPr="00217911">
        <w:rPr>
          <w:rFonts w:cstheme="minorHAnsi"/>
          <w:color w:val="2A2A2A"/>
          <w:sz w:val="24"/>
          <w:szCs w:val="24"/>
        </w:rPr>
        <w:t xml:space="preserve"> 4-Hour Workweek, an eye-opening book, </w:t>
      </w:r>
      <w:r w:rsidRPr="00217911">
        <w:rPr>
          <w:rFonts w:cstheme="minorHAnsi"/>
          <w:color w:val="FF0000"/>
          <w:sz w:val="24"/>
          <w:szCs w:val="24"/>
        </w:rPr>
        <w:t>that/which made it to the New York Times Best Seller List</w:t>
      </w:r>
      <w:r w:rsidRPr="00217911">
        <w:rPr>
          <w:rFonts w:cstheme="minorHAnsi"/>
          <w:color w:val="2A2A2A"/>
          <w:sz w:val="24"/>
          <w:szCs w:val="24"/>
        </w:rPr>
        <w:t>.</w:t>
      </w:r>
      <w:r w:rsidRPr="00217911">
        <w:rPr>
          <w:rFonts w:cstheme="minorHAnsi"/>
          <w:color w:val="2A2A2A"/>
          <w:sz w:val="24"/>
          <w:szCs w:val="24"/>
        </w:rPr>
        <w:br/>
        <w:t xml:space="preserve">If we remove the modifier then the </w:t>
      </w:r>
      <w:proofErr w:type="gramStart"/>
      <w:r w:rsidRPr="00217911">
        <w:rPr>
          <w:rFonts w:cstheme="minorHAnsi"/>
          <w:color w:val="2A2A2A"/>
          <w:sz w:val="24"/>
          <w:szCs w:val="24"/>
        </w:rPr>
        <w:t>sentence becomes :</w:t>
      </w:r>
      <w:proofErr w:type="gramEnd"/>
      <w:r w:rsidRPr="00217911">
        <w:rPr>
          <w:rFonts w:cstheme="minorHAnsi"/>
          <w:color w:val="2A2A2A"/>
          <w:sz w:val="24"/>
          <w:szCs w:val="24"/>
        </w:rPr>
        <w:br/>
        <w:t>Tim Ferris wrote The 4-Hour Workweek, an eye-opening book.</w:t>
      </w:r>
      <w:r w:rsidRPr="00217911">
        <w:rPr>
          <w:rFonts w:cstheme="minorHAnsi"/>
          <w:color w:val="2A2A2A"/>
          <w:sz w:val="24"/>
          <w:szCs w:val="24"/>
        </w:rPr>
        <w:br/>
        <w:t xml:space="preserve">This sentence is complete even without the modifier and the modifier is just giving more information about the book. Hence it is a </w:t>
      </w:r>
      <w:proofErr w:type="spellStart"/>
      <w:r w:rsidRPr="00217911">
        <w:rPr>
          <w:rFonts w:cstheme="minorHAnsi"/>
          <w:color w:val="2A2A2A"/>
          <w:sz w:val="24"/>
          <w:szCs w:val="24"/>
        </w:rPr>
        <w:t>non essential</w:t>
      </w:r>
      <w:proofErr w:type="spellEnd"/>
      <w:r w:rsidRPr="00217911">
        <w:rPr>
          <w:rFonts w:cstheme="minorHAnsi"/>
          <w:color w:val="2A2A2A"/>
          <w:sz w:val="24"/>
          <w:szCs w:val="24"/>
        </w:rPr>
        <w:t xml:space="preserve"> modifier and should use relative pronoun </w:t>
      </w:r>
      <w:r w:rsidRPr="00217911">
        <w:rPr>
          <w:rFonts w:cstheme="minorHAnsi"/>
          <w:b/>
          <w:bCs/>
          <w:color w:val="2A2A2A"/>
          <w:sz w:val="24"/>
          <w:szCs w:val="24"/>
        </w:rPr>
        <w:t>which</w:t>
      </w:r>
      <w:r w:rsidRPr="00217911">
        <w:rPr>
          <w:rFonts w:cstheme="minorHAnsi"/>
          <w:color w:val="2A2A2A"/>
          <w:sz w:val="24"/>
          <w:szCs w:val="24"/>
        </w:rPr>
        <w:t>.</w:t>
      </w:r>
      <w:r w:rsidRPr="00217911">
        <w:rPr>
          <w:rFonts w:cstheme="minorHAnsi"/>
          <w:color w:val="2A2A2A"/>
          <w:sz w:val="24"/>
          <w:szCs w:val="24"/>
        </w:rPr>
        <w:br/>
      </w:r>
      <w:r w:rsidRPr="00217911">
        <w:rPr>
          <w:rFonts w:cstheme="minorHAnsi"/>
          <w:color w:val="2A2A2A"/>
          <w:sz w:val="24"/>
          <w:szCs w:val="24"/>
        </w:rPr>
        <w:lastRenderedPageBreak/>
        <w:br/>
        <w:t xml:space="preserve">If this sentence is rephrased </w:t>
      </w:r>
      <w:proofErr w:type="gramStart"/>
      <w:r w:rsidRPr="00217911">
        <w:rPr>
          <w:rFonts w:cstheme="minorHAnsi"/>
          <w:color w:val="2A2A2A"/>
          <w:sz w:val="24"/>
          <w:szCs w:val="24"/>
        </w:rPr>
        <w:t>as :</w:t>
      </w:r>
      <w:proofErr w:type="gramEnd"/>
      <w:r w:rsidRPr="00217911">
        <w:rPr>
          <w:rFonts w:cstheme="minorHAnsi"/>
          <w:color w:val="2A2A2A"/>
          <w:sz w:val="24"/>
          <w:szCs w:val="24"/>
        </w:rPr>
        <w:t xml:space="preserve"> Tim Ferris' book </w:t>
      </w:r>
      <w:r w:rsidRPr="00217911">
        <w:rPr>
          <w:rFonts w:cstheme="minorHAnsi"/>
          <w:color w:val="FF0000"/>
          <w:sz w:val="24"/>
          <w:szCs w:val="24"/>
        </w:rPr>
        <w:t>that/which made it to the New York Times Best Seller List</w:t>
      </w:r>
      <w:r w:rsidRPr="00217911">
        <w:rPr>
          <w:rFonts w:cstheme="minorHAnsi"/>
          <w:color w:val="2A2A2A"/>
          <w:sz w:val="24"/>
          <w:szCs w:val="24"/>
        </w:rPr>
        <w:t>, is an eye-opening book.</w:t>
      </w:r>
      <w:r w:rsidRPr="00217911">
        <w:rPr>
          <w:rFonts w:cstheme="minorHAnsi"/>
          <w:color w:val="2A2A2A"/>
          <w:sz w:val="24"/>
          <w:szCs w:val="24"/>
        </w:rPr>
        <w:br/>
        <w:t>Now in this case the modifier in red is an essential modifier because if you were to remove it then the sentence would make no sense.</w:t>
      </w:r>
      <w:r w:rsidRPr="00217911">
        <w:rPr>
          <w:rFonts w:cstheme="minorHAnsi"/>
          <w:color w:val="2A2A2A"/>
          <w:sz w:val="24"/>
          <w:szCs w:val="24"/>
        </w:rPr>
        <w:br/>
      </w:r>
      <w:r w:rsidRPr="00217911">
        <w:rPr>
          <w:rFonts w:cstheme="minorHAnsi"/>
          <w:color w:val="0000FF"/>
          <w:sz w:val="24"/>
          <w:szCs w:val="24"/>
        </w:rPr>
        <w:t>Tim Ferris' book is an eye-opening book.</w:t>
      </w:r>
      <w:r w:rsidRPr="00217911">
        <w:rPr>
          <w:rFonts w:cstheme="minorHAnsi"/>
          <w:color w:val="2A2A2A"/>
          <w:sz w:val="24"/>
          <w:szCs w:val="24"/>
        </w:rPr>
        <w:br/>
        <w:t xml:space="preserve">Which book are we referring to in this </w:t>
      </w:r>
      <w:proofErr w:type="gramStart"/>
      <w:r w:rsidRPr="00217911">
        <w:rPr>
          <w:rFonts w:cstheme="minorHAnsi"/>
          <w:color w:val="2A2A2A"/>
          <w:sz w:val="24"/>
          <w:szCs w:val="24"/>
        </w:rPr>
        <w:t>sentence ?</w:t>
      </w:r>
      <w:proofErr w:type="gramEnd"/>
      <w:r w:rsidRPr="00217911">
        <w:rPr>
          <w:rFonts w:cstheme="minorHAnsi"/>
          <w:color w:val="2A2A2A"/>
          <w:sz w:val="24"/>
          <w:szCs w:val="24"/>
        </w:rPr>
        <w:t xml:space="preserve"> Tim Ferris may have written a lot of books, hence the modifier is essential here to specify which book we are referring to in this sentence.</w:t>
      </w:r>
      <w:r w:rsidRPr="00217911">
        <w:rPr>
          <w:rFonts w:cstheme="minorHAnsi"/>
          <w:color w:val="2A2A2A"/>
          <w:sz w:val="24"/>
          <w:szCs w:val="24"/>
        </w:rPr>
        <w:br/>
        <w:t xml:space="preserve">Tim Ferris' book </w:t>
      </w:r>
      <w:r w:rsidRPr="00217911">
        <w:rPr>
          <w:rFonts w:cstheme="minorHAnsi"/>
          <w:color w:val="FF0000"/>
          <w:sz w:val="24"/>
          <w:szCs w:val="24"/>
        </w:rPr>
        <w:t xml:space="preserve">that made it to the New York Times Best Seller </w:t>
      </w:r>
      <w:proofErr w:type="gramStart"/>
      <w:r w:rsidRPr="00217911">
        <w:rPr>
          <w:rFonts w:cstheme="minorHAnsi"/>
          <w:color w:val="FF0000"/>
          <w:sz w:val="24"/>
          <w:szCs w:val="24"/>
        </w:rPr>
        <w:t>List</w:t>
      </w:r>
      <w:r w:rsidRPr="00217911">
        <w:rPr>
          <w:rFonts w:cstheme="minorHAnsi"/>
          <w:color w:val="2A2A2A"/>
          <w:sz w:val="24"/>
          <w:szCs w:val="24"/>
        </w:rPr>
        <w:t>,</w:t>
      </w:r>
      <w:proofErr w:type="gramEnd"/>
      <w:r w:rsidRPr="00217911">
        <w:rPr>
          <w:rFonts w:cstheme="minorHAnsi"/>
          <w:color w:val="2A2A2A"/>
          <w:sz w:val="24"/>
          <w:szCs w:val="24"/>
        </w:rPr>
        <w:t xml:space="preserve"> is an eye-opening book.</w:t>
      </w:r>
    </w:p>
    <w:p w:rsidR="00D7317A" w:rsidRDefault="00D7317A" w:rsidP="00092246">
      <w:pPr>
        <w:spacing w:before="100" w:beforeAutospacing="1" w:after="100" w:afterAutospacing="1" w:line="240" w:lineRule="auto"/>
        <w:rPr>
          <w:rFonts w:eastAsia="Times New Roman" w:cstheme="minorHAnsi"/>
          <w:b/>
          <w:szCs w:val="24"/>
          <w:u w:val="single"/>
        </w:rPr>
      </w:pPr>
    </w:p>
    <w:p w:rsidR="00D7317A" w:rsidRDefault="00D7317A" w:rsidP="00092246">
      <w:pPr>
        <w:spacing w:before="100" w:beforeAutospacing="1" w:after="100" w:afterAutospacing="1" w:line="240" w:lineRule="auto"/>
        <w:rPr>
          <w:rFonts w:eastAsia="Times New Roman" w:cstheme="minorHAnsi"/>
          <w:b/>
          <w:szCs w:val="24"/>
          <w:u w:val="single"/>
        </w:rPr>
      </w:pPr>
    </w:p>
    <w:p w:rsidR="00092246" w:rsidRPr="00092246" w:rsidRDefault="00092246" w:rsidP="00092246">
      <w:pPr>
        <w:spacing w:before="100" w:beforeAutospacing="1" w:after="100" w:afterAutospacing="1" w:line="240" w:lineRule="auto"/>
        <w:rPr>
          <w:rFonts w:eastAsia="Times New Roman" w:cstheme="minorHAnsi"/>
          <w:b/>
          <w:szCs w:val="24"/>
        </w:rPr>
      </w:pPr>
      <w:r w:rsidRPr="00092246">
        <w:rPr>
          <w:rFonts w:eastAsia="Times New Roman" w:cstheme="minorHAnsi"/>
          <w:b/>
          <w:szCs w:val="24"/>
          <w:u w:val="single"/>
        </w:rPr>
        <w:t>The footwear and apparel brand founded in 1914, Brooks Sports has for most of its history made shoes for a variety of sports, but in 2000 it narrowed its focus considerably to concentrate on running shoes</w:t>
      </w:r>
      <w:r w:rsidRPr="00092246">
        <w:rPr>
          <w:rFonts w:eastAsia="Times New Roman" w:cstheme="minorHAnsi"/>
          <w:b/>
          <w:szCs w:val="24"/>
        </w:rPr>
        <w:t>.</w:t>
      </w:r>
    </w:p>
    <w:p w:rsidR="00092246" w:rsidRPr="00092246" w:rsidRDefault="00092246" w:rsidP="00092246">
      <w:pPr>
        <w:spacing w:after="0" w:line="240" w:lineRule="auto"/>
        <w:rPr>
          <w:rFonts w:eastAsia="Times New Roman" w:cstheme="minorHAnsi"/>
          <w:szCs w:val="24"/>
        </w:rPr>
      </w:pPr>
      <w:r w:rsidRPr="00092246">
        <w:rPr>
          <w:rFonts w:eastAsia="Times New Roman" w:cstheme="minorHAnsi"/>
          <w:noProof/>
          <w:szCs w:val="24"/>
        </w:rPr>
        <w:drawing>
          <wp:inline distT="0" distB="0" distL="0" distR="0" wp14:anchorId="2D331C1F" wp14:editId="1CCAAFAD">
            <wp:extent cx="137795" cy="137795"/>
            <wp:effectExtent l="0" t="0" r="0" b="0"/>
            <wp:docPr id="2" name="Picture 2" descr="http://gmat.veritasprep.com/assets/incorrect-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mat.veritasprep.com/assets/incorrect-icon.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795" cy="137795"/>
                    </a:xfrm>
                    <a:prstGeom prst="rect">
                      <a:avLst/>
                    </a:prstGeom>
                    <a:noFill/>
                    <a:ln>
                      <a:noFill/>
                    </a:ln>
                  </pic:spPr>
                </pic:pic>
              </a:graphicData>
            </a:graphic>
          </wp:inline>
        </w:drawing>
      </w:r>
      <w:r w:rsidRPr="00092246">
        <w:rPr>
          <w:rFonts w:eastAsia="Times New Roman" w:cstheme="minorHAnsi"/>
          <w:szCs w:val="24"/>
        </w:rPr>
        <w:object w:dxaOrig="225" w:dyaOrig="225">
          <v:shape id="_x0000_i1032" type="#_x0000_t75" style="width:20.4pt;height:18.35pt" o:ole="">
            <v:imagedata r:id="rId7" o:title=""/>
          </v:shape>
          <w:control r:id="rId35" w:name="DefaultOcxName" w:shapeid="_x0000_i1032"/>
        </w:object>
      </w:r>
    </w:p>
    <w:p w:rsidR="00092246" w:rsidRPr="00092246" w:rsidRDefault="00092246" w:rsidP="00092246">
      <w:pPr>
        <w:spacing w:before="100" w:beforeAutospacing="1" w:after="100" w:afterAutospacing="1" w:line="240" w:lineRule="auto"/>
        <w:rPr>
          <w:rFonts w:eastAsia="Times New Roman" w:cstheme="minorHAnsi"/>
          <w:szCs w:val="24"/>
        </w:rPr>
      </w:pPr>
      <w:r w:rsidRPr="00092246">
        <w:rPr>
          <w:rFonts w:eastAsia="Times New Roman" w:cstheme="minorHAnsi"/>
          <w:szCs w:val="24"/>
        </w:rPr>
        <w:t>The footwear and apparel brand founded in 1914, Brooks Sports has for most of its history made shoes for a variety of sports, but in 2000 it narrowed its focus considerably to concentrate on running shoes.</w:t>
      </w:r>
    </w:p>
    <w:p w:rsidR="00092246" w:rsidRPr="00092246" w:rsidRDefault="00092246" w:rsidP="00092246">
      <w:pPr>
        <w:spacing w:after="0" w:line="240" w:lineRule="auto"/>
        <w:rPr>
          <w:rFonts w:eastAsia="Times New Roman" w:cstheme="minorHAnsi"/>
          <w:szCs w:val="24"/>
        </w:rPr>
      </w:pPr>
      <w:r w:rsidRPr="00092246">
        <w:rPr>
          <w:rFonts w:eastAsia="Times New Roman" w:cstheme="minorHAnsi"/>
          <w:szCs w:val="24"/>
        </w:rPr>
        <w:object w:dxaOrig="225" w:dyaOrig="225">
          <v:shape id="_x0000_i1035" type="#_x0000_t75" style="width:20.4pt;height:18.35pt" o:ole="">
            <v:imagedata r:id="rId9" o:title=""/>
          </v:shape>
          <w:control r:id="rId36" w:name="DefaultOcxName1" w:shapeid="_x0000_i1035"/>
        </w:object>
      </w:r>
    </w:p>
    <w:p w:rsidR="00092246" w:rsidRPr="00092246" w:rsidRDefault="00092246" w:rsidP="00092246">
      <w:pPr>
        <w:spacing w:after="0" w:line="240" w:lineRule="auto"/>
        <w:rPr>
          <w:rFonts w:eastAsia="Times New Roman" w:cstheme="minorHAnsi"/>
          <w:szCs w:val="24"/>
        </w:rPr>
      </w:pPr>
      <w:r w:rsidRPr="00092246">
        <w:rPr>
          <w:rFonts w:eastAsia="Times New Roman" w:cstheme="minorHAnsi"/>
          <w:noProof/>
          <w:szCs w:val="24"/>
        </w:rPr>
        <w:drawing>
          <wp:inline distT="0" distB="0" distL="0" distR="0" wp14:anchorId="6E8F4B31" wp14:editId="0A448BCE">
            <wp:extent cx="137795" cy="137795"/>
            <wp:effectExtent l="0" t="0" r="0" b="0"/>
            <wp:docPr id="1" name="Picture 1" descr="http://gmat.veritasprep.com/assets/correct-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mat.veritasprep.com/assets/correct-icon.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795" cy="137795"/>
                    </a:xfrm>
                    <a:prstGeom prst="rect">
                      <a:avLst/>
                    </a:prstGeom>
                    <a:noFill/>
                    <a:ln>
                      <a:noFill/>
                    </a:ln>
                  </pic:spPr>
                </pic:pic>
              </a:graphicData>
            </a:graphic>
          </wp:inline>
        </w:drawing>
      </w:r>
      <w:r w:rsidRPr="00092246">
        <w:rPr>
          <w:rFonts w:eastAsia="Times New Roman" w:cstheme="minorHAnsi"/>
          <w:szCs w:val="24"/>
        </w:rPr>
        <w:object w:dxaOrig="225" w:dyaOrig="225">
          <v:shape id="_x0000_i1038" type="#_x0000_t75" style="width:20.4pt;height:18.35pt" o:ole="">
            <v:imagedata r:id="rId9" o:title=""/>
          </v:shape>
          <w:control r:id="rId37" w:name="DefaultOcxName4" w:shapeid="_x0000_i1038"/>
        </w:object>
      </w:r>
    </w:p>
    <w:p w:rsidR="00092246" w:rsidRPr="00092246" w:rsidRDefault="00092246" w:rsidP="00092246">
      <w:pPr>
        <w:spacing w:before="100" w:beforeAutospacing="1" w:after="100" w:afterAutospacing="1" w:line="240" w:lineRule="auto"/>
        <w:rPr>
          <w:rFonts w:eastAsia="Times New Roman" w:cstheme="minorHAnsi"/>
          <w:szCs w:val="24"/>
        </w:rPr>
      </w:pPr>
      <w:r w:rsidRPr="00092246">
        <w:rPr>
          <w:rFonts w:eastAsia="Times New Roman" w:cstheme="minorHAnsi"/>
          <w:szCs w:val="24"/>
        </w:rPr>
        <w:t>Brooks Sports, the footwear and apparel brand founded in 1914, had for most of its history made shoes for a variety of sports, but in 2000 it narrowed its focus considerably to concentrate on running shoes.</w:t>
      </w:r>
    </w:p>
    <w:p w:rsidR="00092246" w:rsidRPr="00092246" w:rsidRDefault="00092246" w:rsidP="00092246">
      <w:pPr>
        <w:spacing w:after="0" w:line="240" w:lineRule="auto"/>
        <w:rPr>
          <w:rFonts w:eastAsia="Times New Roman" w:cstheme="minorHAnsi"/>
          <w:b/>
          <w:szCs w:val="24"/>
        </w:rPr>
      </w:pPr>
      <w:r w:rsidRPr="00092246">
        <w:rPr>
          <w:rFonts w:eastAsia="Times New Roman" w:cstheme="minorHAnsi"/>
          <w:b/>
          <w:szCs w:val="24"/>
        </w:rPr>
        <w:t>Solution</w:t>
      </w:r>
    </w:p>
    <w:p w:rsidR="00092246" w:rsidRPr="00092246" w:rsidRDefault="00092246" w:rsidP="00092246">
      <w:pPr>
        <w:spacing w:before="100" w:beforeAutospacing="1" w:after="100" w:afterAutospacing="1" w:line="240" w:lineRule="auto"/>
        <w:rPr>
          <w:rFonts w:eastAsia="Times New Roman" w:cstheme="minorHAnsi"/>
          <w:szCs w:val="24"/>
        </w:rPr>
      </w:pPr>
      <w:r w:rsidRPr="00092246">
        <w:rPr>
          <w:rFonts w:eastAsia="Times New Roman" w:cstheme="minorHAnsi"/>
          <w:szCs w:val="24"/>
        </w:rPr>
        <w:t>Correct Answer: (E)</w:t>
      </w:r>
    </w:p>
    <w:p w:rsidR="00092246" w:rsidRPr="00092246" w:rsidRDefault="00092246" w:rsidP="00092246">
      <w:pPr>
        <w:spacing w:before="100" w:beforeAutospacing="1" w:after="100" w:afterAutospacing="1" w:line="240" w:lineRule="auto"/>
        <w:rPr>
          <w:rFonts w:eastAsia="Times New Roman" w:cstheme="minorHAnsi"/>
          <w:szCs w:val="24"/>
        </w:rPr>
      </w:pPr>
      <w:r w:rsidRPr="00092246">
        <w:rPr>
          <w:rFonts w:eastAsia="Times New Roman" w:cstheme="minorHAnsi"/>
          <w:szCs w:val="24"/>
        </w:rPr>
        <w:t xml:space="preserve">Solution: This problem tests Verb Form and your ability to incorporate modifiers elegantly. Because the sentence compares two different times in the past—the period of broad manufacturing from 1914 to 2000, and the moment in 2000 when the company narrowed its focus—the past perfect </w:t>
      </w:r>
      <w:r w:rsidRPr="00092246">
        <w:rPr>
          <w:rFonts w:eastAsia="Times New Roman" w:cstheme="minorHAnsi"/>
          <w:szCs w:val="24"/>
          <w:highlight w:val="yellow"/>
        </w:rPr>
        <w:t>(“had…made”)</w:t>
      </w:r>
      <w:r w:rsidRPr="00092246">
        <w:rPr>
          <w:rFonts w:eastAsia="Times New Roman" w:cstheme="minorHAnsi"/>
          <w:szCs w:val="24"/>
        </w:rPr>
        <w:t xml:space="preserve"> is appropriate. Only answer (E) features the past perfect. Although the original sentence also uses the definite article at the beginning (“The </w:t>
      </w:r>
      <w:proofErr w:type="spellStart"/>
      <w:r w:rsidRPr="00092246">
        <w:rPr>
          <w:rFonts w:eastAsia="Times New Roman" w:cstheme="minorHAnsi"/>
          <w:szCs w:val="24"/>
        </w:rPr>
        <w:t>footware</w:t>
      </w:r>
      <w:proofErr w:type="spellEnd"/>
      <w:r w:rsidRPr="00092246">
        <w:rPr>
          <w:rFonts w:eastAsia="Times New Roman" w:cstheme="minorHAnsi"/>
          <w:szCs w:val="24"/>
        </w:rPr>
        <w:t xml:space="preserve"> and apparel brand”), making it sound like Brooks Sports was the only </w:t>
      </w:r>
      <w:proofErr w:type="spellStart"/>
      <w:r w:rsidRPr="00092246">
        <w:rPr>
          <w:rFonts w:eastAsia="Times New Roman" w:cstheme="minorHAnsi"/>
          <w:szCs w:val="24"/>
        </w:rPr>
        <w:t>footware</w:t>
      </w:r>
      <w:proofErr w:type="spellEnd"/>
      <w:r w:rsidRPr="00092246">
        <w:rPr>
          <w:rFonts w:eastAsia="Times New Roman" w:cstheme="minorHAnsi"/>
          <w:szCs w:val="24"/>
        </w:rPr>
        <w:t xml:space="preserve"> and apparel brand founded in 1914. The correct answer, (E), swaps the position of the subject and its modifier to place more emphasis on the brand name rather than something that incidentally describes it. Answer (B) changes the verb form to the present perfect continuous (“has…been making”), which is inappropriate in this context. Answers (C) and (D) introduce pronoun </w:t>
      </w:r>
      <w:r w:rsidRPr="00092246">
        <w:rPr>
          <w:rFonts w:eastAsia="Times New Roman" w:cstheme="minorHAnsi"/>
          <w:szCs w:val="24"/>
        </w:rPr>
        <w:lastRenderedPageBreak/>
        <w:t>errors by using the plural pronouns “their” and “they” to refer to the singular company name “Brooks Sports.”</w:t>
      </w:r>
    </w:p>
    <w:p w:rsidR="00C059AB" w:rsidRPr="00C059AB" w:rsidRDefault="00C059AB" w:rsidP="00C059AB">
      <w:pPr>
        <w:spacing w:line="240" w:lineRule="auto"/>
        <w:rPr>
          <w:rFonts w:cstheme="minorHAnsi"/>
          <w:sz w:val="20"/>
        </w:rPr>
      </w:pPr>
    </w:p>
    <w:p w:rsidR="00C059AB" w:rsidRPr="00C059AB" w:rsidRDefault="00C059AB" w:rsidP="00C059AB">
      <w:pPr>
        <w:spacing w:line="240" w:lineRule="auto"/>
        <w:rPr>
          <w:rFonts w:cstheme="minorHAnsi"/>
          <w:b/>
          <w:sz w:val="20"/>
        </w:rPr>
      </w:pPr>
      <w:r w:rsidRPr="00C059AB">
        <w:rPr>
          <w:rFonts w:cstheme="minorHAnsi"/>
          <w:b/>
          <w:sz w:val="20"/>
        </w:rPr>
        <w:t xml:space="preserve">Last year, both groups of scientists found that the glaciers in western Greenland </w:t>
      </w:r>
      <w:r w:rsidRPr="00C059AB">
        <w:rPr>
          <w:rFonts w:cstheme="minorHAnsi"/>
          <w:b/>
          <w:sz w:val="20"/>
          <w:u w:val="single"/>
        </w:rPr>
        <w:t>had retreated far enough to set off an inherent instability in the ice sheet, one that experts have feared for decades.</w:t>
      </w:r>
    </w:p>
    <w:p w:rsidR="00C059AB" w:rsidRPr="00C059AB" w:rsidRDefault="00C059AB" w:rsidP="00C059AB">
      <w:pPr>
        <w:spacing w:line="240" w:lineRule="auto"/>
        <w:rPr>
          <w:rFonts w:cstheme="minorHAnsi"/>
          <w:sz w:val="20"/>
        </w:rPr>
      </w:pPr>
      <w:r w:rsidRPr="00C059AB">
        <w:rPr>
          <w:rFonts w:cstheme="minorHAnsi"/>
          <w:sz w:val="20"/>
        </w:rPr>
        <w:t xml:space="preserve"> </w:t>
      </w:r>
    </w:p>
    <w:p w:rsidR="00C059AB" w:rsidRPr="00C059AB" w:rsidRDefault="00C059AB" w:rsidP="00C059AB">
      <w:pPr>
        <w:pStyle w:val="ListParagraph"/>
        <w:numPr>
          <w:ilvl w:val="0"/>
          <w:numId w:val="1"/>
        </w:numPr>
        <w:spacing w:line="240" w:lineRule="auto"/>
        <w:rPr>
          <w:rFonts w:cstheme="minorHAnsi"/>
          <w:b/>
          <w:color w:val="00B050"/>
          <w:sz w:val="20"/>
        </w:rPr>
      </w:pPr>
      <w:r w:rsidRPr="00C059AB">
        <w:rPr>
          <w:rFonts w:cstheme="minorHAnsi"/>
          <w:b/>
          <w:color w:val="00B050"/>
          <w:sz w:val="20"/>
        </w:rPr>
        <w:t>had retreated far enough to set off an inherent instability in the ice sheet, one that experts have feared for decades</w:t>
      </w:r>
    </w:p>
    <w:p w:rsidR="00C059AB" w:rsidRDefault="00C059AB" w:rsidP="00C059AB">
      <w:pPr>
        <w:pStyle w:val="ListParagraph"/>
        <w:numPr>
          <w:ilvl w:val="0"/>
          <w:numId w:val="1"/>
        </w:numPr>
        <w:spacing w:line="240" w:lineRule="auto"/>
        <w:rPr>
          <w:rFonts w:cstheme="minorHAnsi"/>
          <w:sz w:val="20"/>
        </w:rPr>
      </w:pPr>
      <w:r w:rsidRPr="00C059AB">
        <w:rPr>
          <w:rFonts w:cstheme="minorHAnsi"/>
          <w:sz w:val="20"/>
        </w:rPr>
        <w:t>had retreated so far that it set off an inherent instability in the ice sheet, and it is one that experts for decades have feared</w:t>
      </w:r>
    </w:p>
    <w:p w:rsidR="00C059AB" w:rsidRDefault="00C059AB" w:rsidP="00C059AB">
      <w:pPr>
        <w:pStyle w:val="ListParagraph"/>
        <w:numPr>
          <w:ilvl w:val="0"/>
          <w:numId w:val="1"/>
        </w:numPr>
        <w:spacing w:line="240" w:lineRule="auto"/>
        <w:rPr>
          <w:rFonts w:cstheme="minorHAnsi"/>
          <w:sz w:val="20"/>
        </w:rPr>
      </w:pPr>
      <w:r w:rsidRPr="00C059AB">
        <w:rPr>
          <w:rFonts w:cstheme="minorHAnsi"/>
          <w:sz w:val="20"/>
        </w:rPr>
        <w:t>had retreated so far that they set off an inherent instability in the ice sheet, one that experts for decades has feared</w:t>
      </w:r>
    </w:p>
    <w:p w:rsidR="00C059AB" w:rsidRDefault="00C059AB" w:rsidP="00C059AB">
      <w:pPr>
        <w:pStyle w:val="ListParagraph"/>
        <w:numPr>
          <w:ilvl w:val="0"/>
          <w:numId w:val="1"/>
        </w:numPr>
        <w:spacing w:line="240" w:lineRule="auto"/>
        <w:rPr>
          <w:rFonts w:cstheme="minorHAnsi"/>
          <w:sz w:val="20"/>
        </w:rPr>
      </w:pPr>
      <w:r w:rsidRPr="00C059AB">
        <w:rPr>
          <w:rFonts w:cstheme="minorHAnsi"/>
          <w:sz w:val="20"/>
        </w:rPr>
        <w:t>have retreated far enough to set off an inherent instability in the ice sheet, one that experts feared for decades</w:t>
      </w:r>
    </w:p>
    <w:p w:rsidR="00C059AB" w:rsidRPr="00C059AB" w:rsidRDefault="00C059AB" w:rsidP="00C059AB">
      <w:pPr>
        <w:pStyle w:val="ListParagraph"/>
        <w:numPr>
          <w:ilvl w:val="0"/>
          <w:numId w:val="1"/>
        </w:numPr>
        <w:spacing w:line="240" w:lineRule="auto"/>
        <w:rPr>
          <w:rFonts w:cstheme="minorHAnsi"/>
          <w:sz w:val="20"/>
        </w:rPr>
      </w:pPr>
      <w:r w:rsidRPr="00C059AB">
        <w:rPr>
          <w:rFonts w:cstheme="minorHAnsi"/>
          <w:sz w:val="20"/>
        </w:rPr>
        <w:t>have retreated so far that they set off an inherent instability in the ice sheet, one feared by experts for decades</w:t>
      </w:r>
    </w:p>
    <w:p w:rsidR="00C059AB" w:rsidRPr="00C059AB" w:rsidRDefault="00C059AB" w:rsidP="00C059AB">
      <w:pPr>
        <w:spacing w:line="240" w:lineRule="auto"/>
        <w:rPr>
          <w:rFonts w:cstheme="minorHAnsi"/>
          <w:b/>
          <w:sz w:val="20"/>
        </w:rPr>
      </w:pPr>
      <w:r w:rsidRPr="00C059AB">
        <w:rPr>
          <w:rFonts w:cstheme="minorHAnsi"/>
          <w:b/>
          <w:sz w:val="20"/>
        </w:rPr>
        <w:t xml:space="preserve"> Solution</w:t>
      </w:r>
    </w:p>
    <w:p w:rsidR="00BD6980" w:rsidRDefault="00C059AB" w:rsidP="00C059AB">
      <w:pPr>
        <w:spacing w:line="240" w:lineRule="auto"/>
        <w:rPr>
          <w:rFonts w:cstheme="minorHAnsi"/>
          <w:sz w:val="20"/>
        </w:rPr>
      </w:pPr>
      <w:r w:rsidRPr="00C059AB">
        <w:rPr>
          <w:rFonts w:cstheme="minorHAnsi"/>
          <w:sz w:val="20"/>
        </w:rPr>
        <w:t xml:space="preserve"> The most obvious decision point in this question is the tense choice between “had retreated” and “have retreated.” Since the scientists made this discovery in the past (past tense “found” is used and it was last year) you need to use the past perfect when describing actions before that. The present perfect “have retreated” cannot be used here as the action occurred before the scientists found it. Also, when paired with the simple past tense at the end in (D) and (E), the present perfect is particularly problematic. From this you can eliminate (D) and (E). In (B), the pronoun “it” is incorrect as it refers back to the plural noun “glaciers”. In (C) the “has feared” at the end is incorrect as it needs to be “that experts HAVE feared.” Correct answer is (A).</w:t>
      </w:r>
    </w:p>
    <w:p w:rsidR="00A52224" w:rsidRPr="00A52224" w:rsidRDefault="00A52224" w:rsidP="00A52224">
      <w:pPr>
        <w:spacing w:line="240" w:lineRule="auto"/>
        <w:rPr>
          <w:rFonts w:cstheme="minorHAnsi"/>
          <w:b/>
          <w:sz w:val="20"/>
        </w:rPr>
      </w:pPr>
      <w:r w:rsidRPr="00A52224">
        <w:rPr>
          <w:rFonts w:cstheme="minorHAnsi"/>
          <w:b/>
          <w:sz w:val="20"/>
        </w:rPr>
        <w:t xml:space="preserve">First discovered more than 30 years ago, </w:t>
      </w:r>
      <w:proofErr w:type="spellStart"/>
      <w:r w:rsidRPr="00A52224">
        <w:rPr>
          <w:rFonts w:cstheme="minorHAnsi"/>
          <w:b/>
          <w:sz w:val="20"/>
        </w:rPr>
        <w:t>Lina's</w:t>
      </w:r>
      <w:proofErr w:type="spellEnd"/>
      <w:r w:rsidRPr="00A52224">
        <w:rPr>
          <w:rFonts w:cstheme="minorHAnsi"/>
          <w:b/>
          <w:sz w:val="20"/>
        </w:rPr>
        <w:t xml:space="preserve"> sunbird, a four-and-a-half-inch </w:t>
      </w:r>
      <w:r w:rsidRPr="00A52224">
        <w:rPr>
          <w:rFonts w:cstheme="minorHAnsi"/>
          <w:b/>
          <w:sz w:val="20"/>
          <w:u w:val="single"/>
        </w:rPr>
        <w:t>animal found in the Philippines and</w:t>
      </w:r>
      <w:r>
        <w:rPr>
          <w:rFonts w:cstheme="minorHAnsi"/>
          <w:b/>
          <w:sz w:val="20"/>
          <w:u w:val="single"/>
        </w:rPr>
        <w:t xml:space="preserve"> </w:t>
      </w:r>
      <w:r w:rsidRPr="00A52224">
        <w:rPr>
          <w:rFonts w:cstheme="minorHAnsi"/>
          <w:b/>
          <w:sz w:val="20"/>
          <w:u w:val="single"/>
        </w:rPr>
        <w:t xml:space="preserve">that resembles </w:t>
      </w:r>
      <w:r w:rsidRPr="00A52224">
        <w:rPr>
          <w:rFonts w:cstheme="minorHAnsi"/>
          <w:b/>
          <w:sz w:val="20"/>
        </w:rPr>
        <w:t>a hummingbird, has shimmering metallic colors on its head; a brilliant orange patch, bordered with</w:t>
      </w:r>
      <w:r>
        <w:rPr>
          <w:rFonts w:cstheme="minorHAnsi"/>
          <w:b/>
          <w:sz w:val="20"/>
        </w:rPr>
        <w:t xml:space="preserve"> </w:t>
      </w:r>
      <w:r w:rsidRPr="00A52224">
        <w:rPr>
          <w:rFonts w:cstheme="minorHAnsi"/>
          <w:b/>
          <w:sz w:val="20"/>
        </w:rPr>
        <w:t>red tufts, in the center of its breast; and a red eye.</w:t>
      </w:r>
    </w:p>
    <w:p w:rsidR="00A52224" w:rsidRPr="00A52224" w:rsidRDefault="00A52224" w:rsidP="00A52224">
      <w:pPr>
        <w:spacing w:line="240" w:lineRule="auto"/>
        <w:rPr>
          <w:rFonts w:cstheme="minorHAnsi"/>
          <w:b/>
          <w:sz w:val="20"/>
        </w:rPr>
      </w:pPr>
      <w:r w:rsidRPr="00A52224">
        <w:rPr>
          <w:rFonts w:cstheme="minorHAnsi"/>
          <w:b/>
          <w:sz w:val="20"/>
        </w:rPr>
        <w:t>A. found in the Philippines and that resembles</w:t>
      </w:r>
    </w:p>
    <w:p w:rsidR="00A52224" w:rsidRPr="00A52224" w:rsidRDefault="00A52224" w:rsidP="00A52224">
      <w:pPr>
        <w:spacing w:line="240" w:lineRule="auto"/>
        <w:rPr>
          <w:rFonts w:cstheme="minorHAnsi"/>
          <w:b/>
          <w:sz w:val="20"/>
        </w:rPr>
      </w:pPr>
      <w:r w:rsidRPr="00A52224">
        <w:rPr>
          <w:rFonts w:cstheme="minorHAnsi"/>
          <w:b/>
          <w:sz w:val="20"/>
        </w:rPr>
        <w:t>B. found in the Philippines and that, resembling</w:t>
      </w:r>
    </w:p>
    <w:p w:rsidR="00A52224" w:rsidRPr="00A52224" w:rsidRDefault="00A52224" w:rsidP="00A52224">
      <w:pPr>
        <w:spacing w:line="240" w:lineRule="auto"/>
        <w:rPr>
          <w:rFonts w:cstheme="minorHAnsi"/>
          <w:b/>
          <w:sz w:val="20"/>
        </w:rPr>
      </w:pPr>
      <w:r w:rsidRPr="00A52224">
        <w:rPr>
          <w:rFonts w:cstheme="minorHAnsi"/>
          <w:b/>
          <w:sz w:val="20"/>
        </w:rPr>
        <w:t>C. found in the Philippines and resembling</w:t>
      </w:r>
    </w:p>
    <w:p w:rsidR="00A52224" w:rsidRPr="00A52224" w:rsidRDefault="00A52224" w:rsidP="00A52224">
      <w:pPr>
        <w:spacing w:line="240" w:lineRule="auto"/>
        <w:rPr>
          <w:rFonts w:cstheme="minorHAnsi"/>
          <w:b/>
          <w:sz w:val="20"/>
        </w:rPr>
      </w:pPr>
      <w:r w:rsidRPr="00A52224">
        <w:rPr>
          <w:rFonts w:cstheme="minorHAnsi"/>
          <w:b/>
          <w:sz w:val="20"/>
        </w:rPr>
        <w:t>D. that is found in the Philippines and it resembles</w:t>
      </w:r>
    </w:p>
    <w:p w:rsidR="00A52224" w:rsidRDefault="00A52224" w:rsidP="00A52224">
      <w:pPr>
        <w:spacing w:line="240" w:lineRule="auto"/>
        <w:rPr>
          <w:rFonts w:cstheme="minorHAnsi"/>
          <w:b/>
          <w:sz w:val="20"/>
        </w:rPr>
      </w:pPr>
      <w:r w:rsidRPr="00A52224">
        <w:rPr>
          <w:rFonts w:cstheme="minorHAnsi"/>
          <w:b/>
          <w:sz w:val="20"/>
        </w:rPr>
        <w:t>E. that is found in the Philippines, resembling</w:t>
      </w:r>
    </w:p>
    <w:p w:rsidR="00A52224" w:rsidRPr="00A52224" w:rsidRDefault="00A52224" w:rsidP="00A52224">
      <w:pPr>
        <w:spacing w:line="240" w:lineRule="auto"/>
        <w:rPr>
          <w:rFonts w:cstheme="minorHAnsi"/>
          <w:b/>
          <w:sz w:val="20"/>
        </w:rPr>
      </w:pPr>
      <w:r>
        <w:rPr>
          <w:rFonts w:cstheme="minorHAnsi"/>
          <w:b/>
          <w:sz w:val="20"/>
        </w:rPr>
        <w:t>Solution</w:t>
      </w:r>
    </w:p>
    <w:p w:rsidR="00A52224" w:rsidRPr="00A52224" w:rsidRDefault="00A52224" w:rsidP="00A52224">
      <w:pPr>
        <w:spacing w:line="240" w:lineRule="auto"/>
        <w:rPr>
          <w:rFonts w:cstheme="minorHAnsi"/>
          <w:sz w:val="20"/>
        </w:rPr>
      </w:pPr>
      <w:r w:rsidRPr="00A52224">
        <w:rPr>
          <w:rFonts w:cstheme="minorHAnsi"/>
          <w:sz w:val="20"/>
        </w:rPr>
        <w:t>This question primarily concerns parallel construction: the two comparable elements of the original sentence are</w:t>
      </w:r>
    </w:p>
    <w:p w:rsidR="00A52224" w:rsidRPr="00A52224" w:rsidRDefault="00A52224" w:rsidP="00A52224">
      <w:pPr>
        <w:spacing w:line="240" w:lineRule="auto"/>
        <w:rPr>
          <w:rFonts w:cstheme="minorHAnsi"/>
          <w:sz w:val="20"/>
        </w:rPr>
      </w:pPr>
      <w:r w:rsidRPr="00A52224">
        <w:rPr>
          <w:rFonts w:cstheme="minorHAnsi"/>
          <w:sz w:val="20"/>
        </w:rPr>
        <w:t>"</w:t>
      </w:r>
      <w:proofErr w:type="gramStart"/>
      <w:r w:rsidRPr="00A52224">
        <w:rPr>
          <w:rFonts w:cstheme="minorHAnsi"/>
          <w:sz w:val="20"/>
        </w:rPr>
        <w:t>found</w:t>
      </w:r>
      <w:proofErr w:type="gramEnd"/>
      <w:r w:rsidRPr="00A52224">
        <w:rPr>
          <w:rFonts w:cstheme="minorHAnsi"/>
          <w:sz w:val="20"/>
        </w:rPr>
        <w:t>" and "that resembles". As originally expressed, these elements are not structured similarly - for "that</w:t>
      </w:r>
    </w:p>
    <w:p w:rsidR="00A52224" w:rsidRPr="00A52224" w:rsidRDefault="00A52224" w:rsidP="00A52224">
      <w:pPr>
        <w:spacing w:line="240" w:lineRule="auto"/>
        <w:rPr>
          <w:rFonts w:cstheme="minorHAnsi"/>
          <w:sz w:val="20"/>
        </w:rPr>
      </w:pPr>
      <w:proofErr w:type="gramStart"/>
      <w:r w:rsidRPr="00A52224">
        <w:rPr>
          <w:rFonts w:cstheme="minorHAnsi"/>
          <w:sz w:val="20"/>
        </w:rPr>
        <w:t>resembles</w:t>
      </w:r>
      <w:proofErr w:type="gramEnd"/>
      <w:r w:rsidRPr="00A52224">
        <w:rPr>
          <w:rFonts w:cstheme="minorHAnsi"/>
          <w:sz w:val="20"/>
        </w:rPr>
        <w:t xml:space="preserve">" to be correct, the earlier parallel element of the sentence would have to state "that is found." Since </w:t>
      </w:r>
      <w:proofErr w:type="spellStart"/>
      <w:r w:rsidRPr="00A52224">
        <w:rPr>
          <w:rFonts w:cstheme="minorHAnsi"/>
          <w:sz w:val="20"/>
        </w:rPr>
        <w:t>theoriginal</w:t>
      </w:r>
      <w:proofErr w:type="spellEnd"/>
      <w:r w:rsidRPr="00A52224">
        <w:rPr>
          <w:rFonts w:cstheme="minorHAnsi"/>
          <w:sz w:val="20"/>
        </w:rPr>
        <w:t xml:space="preserve"> sentence contains a provable error, eliminate answer choice A and ANY OTHERS ANSWER CHOICES THAT</w:t>
      </w:r>
      <w:r>
        <w:rPr>
          <w:rFonts w:cstheme="minorHAnsi"/>
          <w:sz w:val="20"/>
        </w:rPr>
        <w:t xml:space="preserve"> </w:t>
      </w:r>
      <w:r w:rsidRPr="00A52224">
        <w:rPr>
          <w:rFonts w:cstheme="minorHAnsi"/>
          <w:sz w:val="20"/>
        </w:rPr>
        <w:t>REPEAT THE ORIGINAL ERROR.</w:t>
      </w:r>
    </w:p>
    <w:p w:rsidR="00A52224" w:rsidRPr="00A52224" w:rsidRDefault="00A52224" w:rsidP="00A52224">
      <w:pPr>
        <w:spacing w:line="240" w:lineRule="auto"/>
        <w:rPr>
          <w:rFonts w:cstheme="minorHAnsi"/>
          <w:sz w:val="20"/>
        </w:rPr>
      </w:pPr>
      <w:r w:rsidRPr="00A52224">
        <w:rPr>
          <w:rFonts w:cstheme="minorHAnsi"/>
          <w:sz w:val="20"/>
        </w:rPr>
        <w:lastRenderedPageBreak/>
        <w:t>b. Parallel elements: "found" and "that, resembling" - Not parallel = Eliminate</w:t>
      </w:r>
    </w:p>
    <w:p w:rsidR="00A52224" w:rsidRPr="00A52224" w:rsidRDefault="00A52224" w:rsidP="00A52224">
      <w:pPr>
        <w:spacing w:line="240" w:lineRule="auto"/>
        <w:rPr>
          <w:rFonts w:cstheme="minorHAnsi"/>
          <w:sz w:val="20"/>
        </w:rPr>
      </w:pPr>
      <w:r w:rsidRPr="00A52224">
        <w:rPr>
          <w:rFonts w:cstheme="minorHAnsi"/>
          <w:sz w:val="20"/>
        </w:rPr>
        <w:t>c. Parallel elements: "found" and "resembling" - Parallel = Keep</w:t>
      </w:r>
    </w:p>
    <w:p w:rsidR="00A52224" w:rsidRPr="00A52224" w:rsidRDefault="00A52224" w:rsidP="00A52224">
      <w:pPr>
        <w:spacing w:line="240" w:lineRule="auto"/>
        <w:rPr>
          <w:rFonts w:cstheme="minorHAnsi"/>
          <w:sz w:val="20"/>
        </w:rPr>
      </w:pPr>
      <w:r w:rsidRPr="00A52224">
        <w:rPr>
          <w:rFonts w:cstheme="minorHAnsi"/>
          <w:sz w:val="20"/>
        </w:rPr>
        <w:t>d. Parallel elements: "that is found" and "it resembles" - Not parallel = Eliminate</w:t>
      </w:r>
    </w:p>
    <w:p w:rsidR="00A52224" w:rsidRPr="00A52224" w:rsidRDefault="00A52224" w:rsidP="00A52224">
      <w:pPr>
        <w:spacing w:line="240" w:lineRule="auto"/>
        <w:rPr>
          <w:rFonts w:cstheme="minorHAnsi"/>
          <w:sz w:val="20"/>
        </w:rPr>
      </w:pPr>
      <w:r w:rsidRPr="00A52224">
        <w:rPr>
          <w:rFonts w:cstheme="minorHAnsi"/>
          <w:sz w:val="20"/>
        </w:rPr>
        <w:t>e. Parallel elements: "that is found" and "resembling" - Not parallel = Eliminate</w:t>
      </w:r>
    </w:p>
    <w:p w:rsidR="00C059AB" w:rsidRDefault="00A52224" w:rsidP="00A52224">
      <w:pPr>
        <w:spacing w:line="240" w:lineRule="auto"/>
        <w:rPr>
          <w:rFonts w:cstheme="minorHAnsi"/>
          <w:sz w:val="20"/>
        </w:rPr>
      </w:pPr>
      <w:r w:rsidRPr="00A52224">
        <w:rPr>
          <w:rFonts w:cstheme="minorHAnsi"/>
          <w:sz w:val="20"/>
        </w:rPr>
        <w:t xml:space="preserve">As choices b, d, and e contain similar errors in parallel </w:t>
      </w:r>
      <w:proofErr w:type="spellStart"/>
      <w:r w:rsidRPr="00A52224">
        <w:rPr>
          <w:rFonts w:cstheme="minorHAnsi"/>
          <w:sz w:val="20"/>
        </w:rPr>
        <w:t>constuction</w:t>
      </w:r>
      <w:proofErr w:type="spellEnd"/>
      <w:r w:rsidRPr="00A52224">
        <w:rPr>
          <w:rFonts w:cstheme="minorHAnsi"/>
          <w:sz w:val="20"/>
        </w:rPr>
        <w:t>, the correct answer is C.</w:t>
      </w:r>
    </w:p>
    <w:p w:rsidR="00F501EA" w:rsidRDefault="00F501EA" w:rsidP="00A52224">
      <w:pPr>
        <w:spacing w:line="240" w:lineRule="auto"/>
        <w:rPr>
          <w:rFonts w:cstheme="minorHAnsi"/>
          <w:sz w:val="20"/>
        </w:rPr>
      </w:pPr>
    </w:p>
    <w:p w:rsidR="00F501EA" w:rsidRPr="00F501EA" w:rsidRDefault="00F501EA" w:rsidP="00F501EA">
      <w:pPr>
        <w:autoSpaceDE w:val="0"/>
        <w:autoSpaceDN w:val="0"/>
        <w:adjustRightInd w:val="0"/>
        <w:spacing w:after="0" w:line="240" w:lineRule="auto"/>
        <w:rPr>
          <w:rFonts w:ascii="Tahoma" w:hAnsi="Tahoma" w:cs="Tahoma"/>
          <w:b/>
          <w:sz w:val="20"/>
          <w:szCs w:val="20"/>
        </w:rPr>
      </w:pPr>
      <w:r w:rsidRPr="00F501EA">
        <w:rPr>
          <w:rFonts w:ascii="Tahoma" w:hAnsi="Tahoma" w:cs="Tahoma"/>
          <w:b/>
          <w:sz w:val="20"/>
          <w:szCs w:val="20"/>
        </w:rPr>
        <w:t>In one of the most stunning reversals in the history of marketing, the Coca-Cola Company in July 1985 yielded to</w:t>
      </w:r>
      <w:r w:rsidR="009E1549">
        <w:rPr>
          <w:rFonts w:ascii="Tahoma" w:hAnsi="Tahoma" w:cs="Tahoma"/>
          <w:b/>
          <w:sz w:val="20"/>
          <w:szCs w:val="20"/>
        </w:rPr>
        <w:t xml:space="preserve"> </w:t>
      </w:r>
      <w:r w:rsidRPr="00F501EA">
        <w:rPr>
          <w:rFonts w:ascii="Tahoma" w:hAnsi="Tahoma" w:cs="Tahoma"/>
          <w:b/>
          <w:sz w:val="20"/>
          <w:szCs w:val="20"/>
        </w:rPr>
        <w:t xml:space="preserve">thousands of irate consumers </w:t>
      </w:r>
      <w:r w:rsidRPr="009E1549">
        <w:rPr>
          <w:rFonts w:ascii="Tahoma" w:hAnsi="Tahoma" w:cs="Tahoma"/>
          <w:b/>
          <w:sz w:val="20"/>
          <w:szCs w:val="20"/>
          <w:u w:val="single"/>
        </w:rPr>
        <w:t>demanding that it should</w:t>
      </w:r>
      <w:r w:rsidRPr="00F501EA">
        <w:rPr>
          <w:rFonts w:ascii="Tahoma" w:hAnsi="Tahoma" w:cs="Tahoma"/>
          <w:b/>
          <w:sz w:val="20"/>
          <w:szCs w:val="20"/>
        </w:rPr>
        <w:t xml:space="preserve"> bring back the original Coke formula.</w:t>
      </w:r>
    </w:p>
    <w:p w:rsidR="00F501EA" w:rsidRPr="00F501EA" w:rsidRDefault="00F501EA" w:rsidP="00F501EA">
      <w:pPr>
        <w:autoSpaceDE w:val="0"/>
        <w:autoSpaceDN w:val="0"/>
        <w:adjustRightInd w:val="0"/>
        <w:spacing w:after="0" w:line="240" w:lineRule="auto"/>
        <w:rPr>
          <w:rFonts w:ascii="Tahoma" w:hAnsi="Tahoma" w:cs="Tahoma"/>
          <w:b/>
          <w:sz w:val="20"/>
          <w:szCs w:val="20"/>
        </w:rPr>
      </w:pPr>
      <w:r w:rsidRPr="00F501EA">
        <w:rPr>
          <w:rFonts w:ascii="Tahoma" w:hAnsi="Tahoma" w:cs="Tahoma"/>
          <w:b/>
          <w:sz w:val="20"/>
          <w:szCs w:val="20"/>
        </w:rPr>
        <w:t>A. demanding that it should</w:t>
      </w:r>
    </w:p>
    <w:p w:rsidR="00F501EA" w:rsidRPr="00F501EA" w:rsidRDefault="00F501EA" w:rsidP="00F501EA">
      <w:pPr>
        <w:autoSpaceDE w:val="0"/>
        <w:autoSpaceDN w:val="0"/>
        <w:adjustRightInd w:val="0"/>
        <w:spacing w:after="0" w:line="240" w:lineRule="auto"/>
        <w:rPr>
          <w:rFonts w:ascii="Tahoma" w:hAnsi="Tahoma" w:cs="Tahoma"/>
          <w:b/>
          <w:sz w:val="20"/>
          <w:szCs w:val="20"/>
        </w:rPr>
      </w:pPr>
      <w:r w:rsidRPr="00F501EA">
        <w:rPr>
          <w:rFonts w:ascii="Tahoma" w:hAnsi="Tahoma" w:cs="Tahoma"/>
          <w:b/>
          <w:sz w:val="20"/>
          <w:szCs w:val="20"/>
        </w:rPr>
        <w:t>B. demanding it to</w:t>
      </w:r>
    </w:p>
    <w:p w:rsidR="00F501EA" w:rsidRPr="00F501EA" w:rsidRDefault="00F501EA" w:rsidP="00F501EA">
      <w:pPr>
        <w:autoSpaceDE w:val="0"/>
        <w:autoSpaceDN w:val="0"/>
        <w:adjustRightInd w:val="0"/>
        <w:spacing w:after="0" w:line="240" w:lineRule="auto"/>
        <w:rPr>
          <w:rFonts w:ascii="Tahoma" w:hAnsi="Tahoma" w:cs="Tahoma"/>
          <w:b/>
          <w:sz w:val="20"/>
          <w:szCs w:val="20"/>
        </w:rPr>
      </w:pPr>
      <w:r w:rsidRPr="00F501EA">
        <w:rPr>
          <w:rFonts w:ascii="Tahoma" w:hAnsi="Tahoma" w:cs="Tahoma"/>
          <w:b/>
          <w:sz w:val="20"/>
          <w:szCs w:val="20"/>
        </w:rPr>
        <w:t>C. and their demand to</w:t>
      </w:r>
    </w:p>
    <w:p w:rsidR="00F501EA" w:rsidRPr="00F501EA" w:rsidRDefault="00F501EA" w:rsidP="00F501EA">
      <w:pPr>
        <w:autoSpaceDE w:val="0"/>
        <w:autoSpaceDN w:val="0"/>
        <w:adjustRightInd w:val="0"/>
        <w:spacing w:after="0" w:line="240" w:lineRule="auto"/>
        <w:rPr>
          <w:rFonts w:ascii="Tahoma" w:hAnsi="Tahoma" w:cs="Tahoma"/>
          <w:b/>
          <w:sz w:val="20"/>
          <w:szCs w:val="20"/>
        </w:rPr>
      </w:pPr>
      <w:r w:rsidRPr="00F501EA">
        <w:rPr>
          <w:rFonts w:ascii="Tahoma" w:hAnsi="Tahoma" w:cs="Tahoma"/>
          <w:b/>
          <w:sz w:val="20"/>
          <w:szCs w:val="20"/>
        </w:rPr>
        <w:t>D. who demanded that it</w:t>
      </w:r>
    </w:p>
    <w:p w:rsidR="00F501EA" w:rsidRPr="00F501EA" w:rsidRDefault="00F501EA" w:rsidP="00F501EA">
      <w:pPr>
        <w:autoSpaceDE w:val="0"/>
        <w:autoSpaceDN w:val="0"/>
        <w:adjustRightInd w:val="0"/>
        <w:spacing w:after="0" w:line="240" w:lineRule="auto"/>
        <w:rPr>
          <w:rFonts w:ascii="Tahoma" w:hAnsi="Tahoma" w:cs="Tahoma"/>
          <w:b/>
          <w:sz w:val="20"/>
          <w:szCs w:val="20"/>
        </w:rPr>
      </w:pPr>
      <w:r w:rsidRPr="00F501EA">
        <w:rPr>
          <w:rFonts w:ascii="Tahoma" w:hAnsi="Tahoma" w:cs="Tahoma"/>
          <w:b/>
          <w:sz w:val="20"/>
          <w:szCs w:val="20"/>
        </w:rPr>
        <w:t>E. who demanded it to</w:t>
      </w:r>
    </w:p>
    <w:p w:rsidR="009E1549" w:rsidRDefault="009E1549" w:rsidP="00F501EA">
      <w:pPr>
        <w:autoSpaceDE w:val="0"/>
        <w:autoSpaceDN w:val="0"/>
        <w:adjustRightInd w:val="0"/>
        <w:spacing w:after="0" w:line="240" w:lineRule="auto"/>
        <w:rPr>
          <w:rFonts w:ascii="Tahoma" w:hAnsi="Tahoma" w:cs="Tahoma"/>
          <w:sz w:val="20"/>
          <w:szCs w:val="20"/>
        </w:rPr>
      </w:pPr>
    </w:p>
    <w:p w:rsidR="009E1549" w:rsidRDefault="009E1549" w:rsidP="00F501EA">
      <w:pPr>
        <w:autoSpaceDE w:val="0"/>
        <w:autoSpaceDN w:val="0"/>
        <w:adjustRightInd w:val="0"/>
        <w:spacing w:after="0" w:line="240" w:lineRule="auto"/>
        <w:rPr>
          <w:rFonts w:ascii="Tahoma" w:hAnsi="Tahoma" w:cs="Tahoma"/>
          <w:sz w:val="20"/>
          <w:szCs w:val="20"/>
        </w:rPr>
      </w:pPr>
    </w:p>
    <w:p w:rsidR="00F501EA" w:rsidRDefault="00F501EA" w:rsidP="00F501EA">
      <w:pPr>
        <w:autoSpaceDE w:val="0"/>
        <w:autoSpaceDN w:val="0"/>
        <w:adjustRightInd w:val="0"/>
        <w:spacing w:after="0" w:line="240" w:lineRule="auto"/>
        <w:rPr>
          <w:rFonts w:ascii="Tahoma" w:hAnsi="Tahoma" w:cs="Tahoma"/>
          <w:sz w:val="20"/>
          <w:szCs w:val="20"/>
        </w:rPr>
      </w:pPr>
      <w:r>
        <w:rPr>
          <w:rFonts w:ascii="Tahoma" w:hAnsi="Tahoma" w:cs="Tahoma"/>
          <w:sz w:val="20"/>
          <w:szCs w:val="20"/>
        </w:rPr>
        <w:t xml:space="preserve">Choice D, the best answer, uses the grammatically correct expression </w:t>
      </w:r>
      <w:r>
        <w:rPr>
          <w:rFonts w:ascii="Tahoma,Bold" w:hAnsi="Tahoma,Bold" w:cs="Tahoma,Bold"/>
          <w:b/>
          <w:bCs/>
          <w:sz w:val="21"/>
          <w:szCs w:val="21"/>
        </w:rPr>
        <w:t xml:space="preserve">demanded that it bring back, </w:t>
      </w:r>
      <w:r>
        <w:rPr>
          <w:rFonts w:ascii="Tahoma" w:hAnsi="Tahoma" w:cs="Tahoma"/>
          <w:sz w:val="20"/>
          <w:szCs w:val="20"/>
        </w:rPr>
        <w:t xml:space="preserve">in which </w:t>
      </w:r>
      <w:r>
        <w:rPr>
          <w:rFonts w:ascii="Tahoma,Bold" w:hAnsi="Tahoma,Bold" w:cs="Tahoma,Bold"/>
          <w:b/>
          <w:bCs/>
          <w:sz w:val="21"/>
          <w:szCs w:val="21"/>
        </w:rPr>
        <w:t xml:space="preserve">demanded that it </w:t>
      </w:r>
      <w:r>
        <w:rPr>
          <w:rFonts w:ascii="Tahoma" w:hAnsi="Tahoma" w:cs="Tahoma"/>
          <w:sz w:val="20"/>
          <w:szCs w:val="20"/>
        </w:rPr>
        <w:t xml:space="preserve">is followed by the subjunctive verb </w:t>
      </w:r>
      <w:r>
        <w:rPr>
          <w:rFonts w:ascii="Tahoma,Bold" w:hAnsi="Tahoma,Bold" w:cs="Tahoma,Bold"/>
          <w:b/>
          <w:bCs/>
          <w:sz w:val="21"/>
          <w:szCs w:val="21"/>
        </w:rPr>
        <w:t xml:space="preserve">bring. </w:t>
      </w:r>
      <w:r>
        <w:rPr>
          <w:rFonts w:ascii="Tahoma" w:hAnsi="Tahoma" w:cs="Tahoma"/>
          <w:sz w:val="20"/>
          <w:szCs w:val="20"/>
        </w:rPr>
        <w:t xml:space="preserve">Choice A incorrectly uses </w:t>
      </w:r>
      <w:r>
        <w:rPr>
          <w:rFonts w:ascii="Tahoma,Bold" w:hAnsi="Tahoma,Bold" w:cs="Tahoma,Bold"/>
          <w:b/>
          <w:bCs/>
          <w:sz w:val="21"/>
          <w:szCs w:val="21"/>
        </w:rPr>
        <w:t xml:space="preserve">should bring </w:t>
      </w:r>
      <w:r>
        <w:rPr>
          <w:rFonts w:ascii="Tahoma" w:hAnsi="Tahoma" w:cs="Tahoma"/>
          <w:sz w:val="20"/>
          <w:szCs w:val="20"/>
        </w:rPr>
        <w:t xml:space="preserve">rather than </w:t>
      </w:r>
      <w:r>
        <w:rPr>
          <w:rFonts w:ascii="Tahoma,Bold" w:hAnsi="Tahoma,Bold" w:cs="Tahoma,Bold"/>
          <w:b/>
          <w:bCs/>
          <w:sz w:val="21"/>
          <w:szCs w:val="21"/>
        </w:rPr>
        <w:t xml:space="preserve">bring: demanding that </w:t>
      </w:r>
      <w:r>
        <w:rPr>
          <w:rFonts w:ascii="Tahoma" w:hAnsi="Tahoma" w:cs="Tahoma"/>
          <w:sz w:val="20"/>
          <w:szCs w:val="20"/>
        </w:rPr>
        <w:t xml:space="preserve">already conveys the idea of "should," and at any rate a modal auxiliary verb, such as </w:t>
      </w:r>
      <w:r>
        <w:rPr>
          <w:rFonts w:ascii="Tahoma,Bold" w:hAnsi="Tahoma,Bold" w:cs="Tahoma,Bold"/>
          <w:b/>
          <w:bCs/>
          <w:sz w:val="21"/>
          <w:szCs w:val="21"/>
        </w:rPr>
        <w:t xml:space="preserve">should </w:t>
      </w:r>
      <w:r>
        <w:rPr>
          <w:rFonts w:ascii="Tahoma" w:hAnsi="Tahoma" w:cs="Tahoma"/>
          <w:sz w:val="20"/>
          <w:szCs w:val="20"/>
        </w:rPr>
        <w:t xml:space="preserve">or </w:t>
      </w:r>
      <w:r>
        <w:rPr>
          <w:rFonts w:ascii="Tahoma,Bold" w:hAnsi="Tahoma,Bold" w:cs="Tahoma,Bold"/>
          <w:b/>
          <w:bCs/>
          <w:sz w:val="21"/>
          <w:szCs w:val="21"/>
        </w:rPr>
        <w:t xml:space="preserve">must, </w:t>
      </w:r>
      <w:r>
        <w:rPr>
          <w:rFonts w:ascii="Tahoma" w:hAnsi="Tahoma" w:cs="Tahoma"/>
          <w:sz w:val="20"/>
          <w:szCs w:val="20"/>
        </w:rPr>
        <w:t xml:space="preserve">cannot grammatically follow the expression </w:t>
      </w:r>
      <w:r>
        <w:rPr>
          <w:rFonts w:ascii="Tahoma,Bold" w:hAnsi="Tahoma,Bold" w:cs="Tahoma,Bold"/>
          <w:b/>
          <w:bCs/>
          <w:sz w:val="21"/>
          <w:szCs w:val="21"/>
        </w:rPr>
        <w:t xml:space="preserve">demanded that. </w:t>
      </w:r>
      <w:r>
        <w:rPr>
          <w:rFonts w:ascii="Tahoma" w:hAnsi="Tahoma" w:cs="Tahoma"/>
          <w:sz w:val="20"/>
          <w:szCs w:val="20"/>
        </w:rPr>
        <w:t xml:space="preserve">Similarly, B and E use the ungrammatical expression </w:t>
      </w:r>
      <w:r>
        <w:rPr>
          <w:rFonts w:ascii="Tahoma,Bold" w:hAnsi="Tahoma,Bold" w:cs="Tahoma,Bold"/>
          <w:b/>
          <w:bCs/>
          <w:sz w:val="21"/>
          <w:szCs w:val="21"/>
        </w:rPr>
        <w:t xml:space="preserve">demanding/demanded it to. </w:t>
      </w:r>
      <w:r>
        <w:rPr>
          <w:rFonts w:ascii="Tahoma" w:hAnsi="Tahoma" w:cs="Tahoma"/>
          <w:sz w:val="20"/>
          <w:szCs w:val="20"/>
        </w:rPr>
        <w:t xml:space="preserve">In C, the expression </w:t>
      </w:r>
      <w:r>
        <w:rPr>
          <w:rFonts w:ascii="Tahoma,Bold" w:hAnsi="Tahoma,Bold" w:cs="Tahoma,Bold"/>
          <w:b/>
          <w:bCs/>
          <w:sz w:val="21"/>
          <w:szCs w:val="21"/>
        </w:rPr>
        <w:t xml:space="preserve">yielded </w:t>
      </w:r>
      <w:r>
        <w:rPr>
          <w:rFonts w:ascii="Tahoma" w:hAnsi="Tahoma" w:cs="Tahoma"/>
          <w:sz w:val="20"/>
          <w:szCs w:val="20"/>
        </w:rPr>
        <w:t xml:space="preserve">to... </w:t>
      </w:r>
      <w:r>
        <w:rPr>
          <w:rFonts w:ascii="Tahoma,Bold" w:hAnsi="Tahoma,Bold" w:cs="Tahoma,Bold"/>
          <w:b/>
          <w:bCs/>
          <w:sz w:val="21"/>
          <w:szCs w:val="21"/>
        </w:rPr>
        <w:t xml:space="preserve">customers and their demand to bring... </w:t>
      </w:r>
      <w:r>
        <w:rPr>
          <w:rFonts w:ascii="Tahoma" w:hAnsi="Tahoma" w:cs="Tahoma"/>
          <w:sz w:val="20"/>
          <w:szCs w:val="20"/>
        </w:rPr>
        <w:t xml:space="preserve">unnecessarily states that the </w:t>
      </w:r>
      <w:r>
        <w:rPr>
          <w:rFonts w:ascii="Tahoma,Bold" w:hAnsi="Tahoma,Bold" w:cs="Tahoma,Bold"/>
          <w:b/>
          <w:bCs/>
          <w:sz w:val="21"/>
          <w:szCs w:val="21"/>
        </w:rPr>
        <w:t xml:space="preserve">company yielded </w:t>
      </w:r>
      <w:r>
        <w:rPr>
          <w:rFonts w:ascii="Tahoma" w:hAnsi="Tahoma" w:cs="Tahoma"/>
          <w:sz w:val="20"/>
          <w:szCs w:val="20"/>
        </w:rPr>
        <w:t xml:space="preserve">to the </w:t>
      </w:r>
      <w:r>
        <w:rPr>
          <w:rFonts w:ascii="Tahoma,Bold" w:hAnsi="Tahoma,Bold" w:cs="Tahoma,Bold"/>
          <w:b/>
          <w:bCs/>
          <w:sz w:val="21"/>
          <w:szCs w:val="21"/>
        </w:rPr>
        <w:t xml:space="preserve">customers </w:t>
      </w:r>
      <w:r>
        <w:rPr>
          <w:rFonts w:ascii="Tahoma" w:hAnsi="Tahoma" w:cs="Tahoma"/>
          <w:sz w:val="20"/>
          <w:szCs w:val="20"/>
        </w:rPr>
        <w:t xml:space="preserve">as well as to their </w:t>
      </w:r>
      <w:r>
        <w:rPr>
          <w:rFonts w:ascii="Tahoma,Bold" w:hAnsi="Tahoma,Bold" w:cs="Tahoma,Bold"/>
          <w:b/>
          <w:bCs/>
          <w:sz w:val="21"/>
          <w:szCs w:val="21"/>
        </w:rPr>
        <w:t xml:space="preserve">demand. </w:t>
      </w:r>
      <w:r>
        <w:rPr>
          <w:rFonts w:ascii="Tahoma" w:hAnsi="Tahoma" w:cs="Tahoma"/>
          <w:sz w:val="20"/>
          <w:szCs w:val="20"/>
        </w:rPr>
        <w:t xml:space="preserve">This expression also fails to specify that the </w:t>
      </w:r>
      <w:r>
        <w:rPr>
          <w:rFonts w:ascii="Tahoma,Bold" w:hAnsi="Tahoma,Bold" w:cs="Tahoma,Bold"/>
          <w:b/>
          <w:bCs/>
          <w:sz w:val="21"/>
          <w:szCs w:val="21"/>
        </w:rPr>
        <w:t xml:space="preserve">company </w:t>
      </w:r>
      <w:r>
        <w:rPr>
          <w:rFonts w:ascii="Tahoma" w:hAnsi="Tahoma" w:cs="Tahoma"/>
          <w:sz w:val="20"/>
          <w:szCs w:val="20"/>
        </w:rPr>
        <w:t>is expected to bring back the original formula.</w:t>
      </w:r>
    </w:p>
    <w:p w:rsidR="00F501EA" w:rsidRDefault="00F501EA" w:rsidP="00F501EA">
      <w:pPr>
        <w:autoSpaceDE w:val="0"/>
        <w:autoSpaceDN w:val="0"/>
        <w:adjustRightInd w:val="0"/>
        <w:spacing w:after="0" w:line="240" w:lineRule="auto"/>
        <w:rPr>
          <w:rFonts w:cstheme="minorHAnsi"/>
          <w:sz w:val="20"/>
        </w:rPr>
      </w:pPr>
    </w:p>
    <w:p w:rsidR="009E1549" w:rsidRDefault="009E1549" w:rsidP="00F501EA">
      <w:pPr>
        <w:autoSpaceDE w:val="0"/>
        <w:autoSpaceDN w:val="0"/>
        <w:adjustRightInd w:val="0"/>
        <w:spacing w:after="0" w:line="240" w:lineRule="auto"/>
        <w:rPr>
          <w:rFonts w:cstheme="minorHAnsi"/>
          <w:b/>
          <w:color w:val="FF0000"/>
          <w:sz w:val="20"/>
        </w:rPr>
      </w:pPr>
      <w:r w:rsidRPr="009E1549">
        <w:rPr>
          <w:rFonts w:cstheme="minorHAnsi"/>
          <w:b/>
          <w:color w:val="FF0000"/>
          <w:sz w:val="20"/>
        </w:rPr>
        <w:t xml:space="preserve">Notes: we cannot use should with demand – </w:t>
      </w:r>
      <w:proofErr w:type="spellStart"/>
      <w:r w:rsidRPr="009E1549">
        <w:rPr>
          <w:rFonts w:cstheme="minorHAnsi"/>
          <w:b/>
          <w:color w:val="FF0000"/>
          <w:sz w:val="20"/>
        </w:rPr>
        <w:t>its</w:t>
      </w:r>
      <w:proofErr w:type="spellEnd"/>
      <w:r w:rsidRPr="009E1549">
        <w:rPr>
          <w:rFonts w:cstheme="minorHAnsi"/>
          <w:b/>
          <w:color w:val="FF0000"/>
          <w:sz w:val="20"/>
        </w:rPr>
        <w:t xml:space="preserve"> simply illogical. Secondly, demand is a subjunctive adjective and needs to be followed by THAT</w:t>
      </w:r>
    </w:p>
    <w:p w:rsidR="004B34AE" w:rsidRDefault="004B34AE" w:rsidP="00F501EA">
      <w:pPr>
        <w:autoSpaceDE w:val="0"/>
        <w:autoSpaceDN w:val="0"/>
        <w:adjustRightInd w:val="0"/>
        <w:spacing w:after="0" w:line="240" w:lineRule="auto"/>
        <w:rPr>
          <w:rFonts w:cstheme="minorHAnsi"/>
          <w:b/>
          <w:color w:val="FF0000"/>
          <w:sz w:val="20"/>
        </w:rPr>
      </w:pPr>
    </w:p>
    <w:p w:rsidR="004B34AE" w:rsidRDefault="004B34AE" w:rsidP="00F501EA">
      <w:pPr>
        <w:autoSpaceDE w:val="0"/>
        <w:autoSpaceDN w:val="0"/>
        <w:adjustRightInd w:val="0"/>
        <w:spacing w:after="0" w:line="240" w:lineRule="auto"/>
        <w:rPr>
          <w:rFonts w:cstheme="minorHAnsi"/>
          <w:b/>
          <w:color w:val="FF0000"/>
          <w:sz w:val="20"/>
        </w:rPr>
      </w:pPr>
    </w:p>
    <w:p w:rsidR="004B34AE" w:rsidRDefault="004B34AE" w:rsidP="00F501EA">
      <w:pPr>
        <w:autoSpaceDE w:val="0"/>
        <w:autoSpaceDN w:val="0"/>
        <w:adjustRightInd w:val="0"/>
        <w:spacing w:after="0" w:line="240" w:lineRule="auto"/>
        <w:rPr>
          <w:rFonts w:ascii="Tahoma" w:hAnsi="Tahoma" w:cs="Tahoma"/>
          <w:color w:val="2A2A2A"/>
          <w:sz w:val="18"/>
          <w:szCs w:val="18"/>
        </w:rPr>
      </w:pPr>
      <w:r w:rsidRPr="004B34AE">
        <w:rPr>
          <w:rFonts w:ascii="Tahoma" w:hAnsi="Tahoma" w:cs="Tahoma"/>
          <w:b/>
          <w:color w:val="2A2A2A"/>
          <w:sz w:val="18"/>
          <w:szCs w:val="18"/>
        </w:rPr>
        <w:t xml:space="preserve">From comic artist Mark </w:t>
      </w:r>
      <w:proofErr w:type="spellStart"/>
      <w:r w:rsidRPr="004B34AE">
        <w:rPr>
          <w:rFonts w:ascii="Tahoma" w:hAnsi="Tahoma" w:cs="Tahoma"/>
          <w:b/>
          <w:color w:val="2A2A2A"/>
          <w:sz w:val="18"/>
          <w:szCs w:val="18"/>
        </w:rPr>
        <w:t>Tatulli's</w:t>
      </w:r>
      <w:proofErr w:type="spellEnd"/>
      <w:r w:rsidRPr="004B34AE">
        <w:rPr>
          <w:rFonts w:ascii="Tahoma" w:hAnsi="Tahoma" w:cs="Tahoma"/>
          <w:b/>
          <w:color w:val="2A2A2A"/>
          <w:sz w:val="18"/>
          <w:szCs w:val="18"/>
        </w:rPr>
        <w:t xml:space="preserve"> witty observations about the American obsession with all </w:t>
      </w:r>
      <w:r w:rsidRPr="004B34AE">
        <w:rPr>
          <w:rFonts w:ascii="Tahoma" w:hAnsi="Tahoma" w:cs="Tahoma"/>
          <w:b/>
          <w:color w:val="2A2A2A"/>
          <w:sz w:val="18"/>
          <w:szCs w:val="18"/>
          <w:u w:val="single"/>
        </w:rPr>
        <w:t>things Hollywood have emerged Heart of the City, a series centered on celebrity gossip and popular movies that are inspiring</w:t>
      </w:r>
      <w:r w:rsidRPr="004B34AE">
        <w:rPr>
          <w:rFonts w:ascii="Tahoma" w:hAnsi="Tahoma" w:cs="Tahoma"/>
          <w:b/>
          <w:color w:val="2A2A2A"/>
          <w:sz w:val="18"/>
          <w:szCs w:val="18"/>
        </w:rPr>
        <w:t xml:space="preserve"> readers to send record volumes of fan mail to newspapers across the country.</w:t>
      </w:r>
      <w:r w:rsidRPr="004B34AE">
        <w:rPr>
          <w:rFonts w:ascii="Tahoma" w:hAnsi="Tahoma" w:cs="Tahoma"/>
          <w:b/>
          <w:color w:val="2A2A2A"/>
          <w:sz w:val="18"/>
          <w:szCs w:val="18"/>
        </w:rPr>
        <w:br/>
      </w:r>
      <w:r w:rsidRPr="004B34AE">
        <w:rPr>
          <w:rFonts w:ascii="Tahoma" w:hAnsi="Tahoma" w:cs="Tahoma"/>
          <w:b/>
          <w:color w:val="2A2A2A"/>
          <w:sz w:val="18"/>
          <w:szCs w:val="18"/>
        </w:rPr>
        <w:br/>
      </w:r>
      <w:r w:rsidRPr="004B34AE">
        <w:rPr>
          <w:rFonts w:ascii="Tahoma" w:hAnsi="Tahoma" w:cs="Tahoma"/>
          <w:color w:val="2A2A2A"/>
          <w:sz w:val="18"/>
          <w:szCs w:val="18"/>
        </w:rPr>
        <w:t>(A) things Hollywood have emerged Heart of the City, a series centered on celebrity gossip and popular movies that are inspiring</w:t>
      </w:r>
      <w:r w:rsidRPr="004B34AE">
        <w:rPr>
          <w:rFonts w:ascii="Tahoma" w:hAnsi="Tahoma" w:cs="Tahoma"/>
          <w:color w:val="2A2A2A"/>
          <w:sz w:val="18"/>
          <w:szCs w:val="18"/>
        </w:rPr>
        <w:br/>
        <w:t xml:space="preserve">(B) things Hollywood has emerged Heart of the City, a series centered on celebrity gossip and popular movies that is inspiring </w:t>
      </w:r>
      <w:r w:rsidRPr="004B34AE">
        <w:rPr>
          <w:rFonts w:ascii="Tahoma" w:hAnsi="Tahoma" w:cs="Tahoma"/>
          <w:color w:val="2A2A2A"/>
          <w:sz w:val="18"/>
          <w:szCs w:val="18"/>
        </w:rPr>
        <w:br/>
        <w:t>(C) things that are related to Hollywood has emerged Heart of the City, a series centered on celebrity gossip and popular movies that inspire</w:t>
      </w:r>
      <w:r w:rsidRPr="004B34AE">
        <w:rPr>
          <w:rFonts w:ascii="Tahoma" w:hAnsi="Tahoma" w:cs="Tahoma"/>
          <w:color w:val="2A2A2A"/>
          <w:sz w:val="18"/>
          <w:szCs w:val="18"/>
        </w:rPr>
        <w:br/>
        <w:t>(D) Hollywood things have emerged Heart of the City, a series centered on celebrity gossip and popular movies that are inspiring</w:t>
      </w:r>
      <w:r w:rsidRPr="004B34AE">
        <w:rPr>
          <w:rFonts w:ascii="Tahoma" w:hAnsi="Tahoma" w:cs="Tahoma"/>
          <w:color w:val="2A2A2A"/>
          <w:sz w:val="18"/>
          <w:szCs w:val="18"/>
        </w:rPr>
        <w:br/>
        <w:t>(E) Hollywood things have emerged Heart of the City, a series centered on celebrity gossip and popular movies that inspire</w:t>
      </w:r>
    </w:p>
    <w:p w:rsidR="004B34AE" w:rsidRDefault="004B34AE" w:rsidP="00F501EA">
      <w:pPr>
        <w:autoSpaceDE w:val="0"/>
        <w:autoSpaceDN w:val="0"/>
        <w:adjustRightInd w:val="0"/>
        <w:spacing w:after="0" w:line="240" w:lineRule="auto"/>
        <w:rPr>
          <w:rFonts w:ascii="Tahoma" w:hAnsi="Tahoma" w:cs="Tahoma"/>
          <w:color w:val="2A2A2A"/>
          <w:sz w:val="18"/>
          <w:szCs w:val="18"/>
        </w:rPr>
      </w:pPr>
    </w:p>
    <w:p w:rsidR="004B34AE" w:rsidRDefault="004B34AE" w:rsidP="00F501EA">
      <w:pPr>
        <w:autoSpaceDE w:val="0"/>
        <w:autoSpaceDN w:val="0"/>
        <w:adjustRightInd w:val="0"/>
        <w:spacing w:after="0" w:line="240" w:lineRule="auto"/>
        <w:rPr>
          <w:rFonts w:ascii="Tahoma" w:hAnsi="Tahoma" w:cs="Tahoma"/>
          <w:color w:val="2A2A2A"/>
          <w:sz w:val="18"/>
          <w:szCs w:val="18"/>
        </w:rPr>
      </w:pPr>
    </w:p>
    <w:p w:rsidR="004B34AE" w:rsidRDefault="004B34AE" w:rsidP="00F501EA">
      <w:pPr>
        <w:autoSpaceDE w:val="0"/>
        <w:autoSpaceDN w:val="0"/>
        <w:adjustRightInd w:val="0"/>
        <w:spacing w:after="0" w:line="240" w:lineRule="auto"/>
        <w:rPr>
          <w:rFonts w:ascii="Tahoma" w:hAnsi="Tahoma" w:cs="Tahoma"/>
          <w:b/>
          <w:color w:val="2A2A2A"/>
          <w:sz w:val="18"/>
          <w:szCs w:val="18"/>
        </w:rPr>
      </w:pPr>
      <w:r w:rsidRPr="004B34AE">
        <w:rPr>
          <w:rFonts w:ascii="Tahoma" w:hAnsi="Tahoma" w:cs="Tahoma"/>
          <w:b/>
          <w:color w:val="2A2A2A"/>
          <w:sz w:val="18"/>
          <w:szCs w:val="18"/>
        </w:rPr>
        <w:t>Solution:</w:t>
      </w:r>
    </w:p>
    <w:p w:rsidR="004B34AE" w:rsidRDefault="004B34AE" w:rsidP="00F501EA">
      <w:pPr>
        <w:autoSpaceDE w:val="0"/>
        <w:autoSpaceDN w:val="0"/>
        <w:adjustRightInd w:val="0"/>
        <w:spacing w:after="0" w:line="240" w:lineRule="auto"/>
        <w:rPr>
          <w:rFonts w:ascii="Tahoma" w:hAnsi="Tahoma" w:cs="Tahoma"/>
          <w:b/>
          <w:color w:val="2A2A2A"/>
          <w:sz w:val="18"/>
          <w:szCs w:val="18"/>
        </w:rPr>
      </w:pPr>
    </w:p>
    <w:p w:rsidR="004B34AE" w:rsidRPr="004B34AE" w:rsidRDefault="004B34AE" w:rsidP="00F501EA">
      <w:pPr>
        <w:autoSpaceDE w:val="0"/>
        <w:autoSpaceDN w:val="0"/>
        <w:adjustRightInd w:val="0"/>
        <w:spacing w:after="0" w:line="240" w:lineRule="auto"/>
        <w:rPr>
          <w:rFonts w:ascii="Tahoma" w:hAnsi="Tahoma" w:cs="Tahoma"/>
          <w:b/>
          <w:color w:val="2A2A2A"/>
          <w:sz w:val="18"/>
          <w:szCs w:val="18"/>
        </w:rPr>
      </w:pPr>
    </w:p>
    <w:p w:rsidR="004B34AE" w:rsidRDefault="004B34AE" w:rsidP="00F501EA">
      <w:pPr>
        <w:autoSpaceDE w:val="0"/>
        <w:autoSpaceDN w:val="0"/>
        <w:adjustRightInd w:val="0"/>
        <w:spacing w:after="0" w:line="240" w:lineRule="auto"/>
        <w:rPr>
          <w:rFonts w:cstheme="minorHAnsi"/>
          <w:b/>
          <w:color w:val="FF0000"/>
          <w:sz w:val="20"/>
        </w:rPr>
      </w:pPr>
    </w:p>
    <w:p w:rsidR="005F7F3F" w:rsidRDefault="005F7F3F" w:rsidP="00F501EA">
      <w:pPr>
        <w:autoSpaceDE w:val="0"/>
        <w:autoSpaceDN w:val="0"/>
        <w:adjustRightInd w:val="0"/>
        <w:spacing w:after="0" w:line="240" w:lineRule="auto"/>
        <w:rPr>
          <w:rFonts w:cstheme="minorHAnsi"/>
          <w:b/>
          <w:color w:val="FF0000"/>
          <w:sz w:val="20"/>
        </w:rPr>
      </w:pPr>
    </w:p>
    <w:p w:rsidR="005F7F3F" w:rsidRPr="005F7F3F" w:rsidRDefault="005F7F3F" w:rsidP="005F7F3F">
      <w:pPr>
        <w:autoSpaceDE w:val="0"/>
        <w:autoSpaceDN w:val="0"/>
        <w:adjustRightInd w:val="0"/>
        <w:spacing w:after="0" w:line="240" w:lineRule="auto"/>
        <w:rPr>
          <w:rFonts w:ascii="Tahoma" w:hAnsi="Tahoma" w:cs="Tahoma"/>
          <w:b/>
          <w:sz w:val="20"/>
          <w:szCs w:val="20"/>
        </w:rPr>
      </w:pPr>
      <w:r w:rsidRPr="005F7F3F">
        <w:rPr>
          <w:rFonts w:ascii="Tahoma" w:hAnsi="Tahoma" w:cs="Tahoma"/>
          <w:b/>
          <w:sz w:val="20"/>
          <w:szCs w:val="20"/>
        </w:rPr>
        <w:lastRenderedPageBreak/>
        <w:t xml:space="preserve">Because of the enormous research and development expenditures required </w:t>
      </w:r>
      <w:r w:rsidRPr="005F7F3F">
        <w:rPr>
          <w:rFonts w:ascii="Tahoma" w:hAnsi="Tahoma" w:cs="Tahoma"/>
          <w:b/>
          <w:sz w:val="20"/>
          <w:szCs w:val="20"/>
          <w:u w:val="single"/>
        </w:rPr>
        <w:t>to survive</w:t>
      </w:r>
      <w:r w:rsidRPr="005F7F3F">
        <w:rPr>
          <w:rFonts w:ascii="Tahoma" w:hAnsi="Tahoma" w:cs="Tahoma"/>
          <w:b/>
          <w:sz w:val="20"/>
          <w:szCs w:val="20"/>
        </w:rPr>
        <w:t xml:space="preserve"> in the electronics industry,</w:t>
      </w:r>
      <w:r>
        <w:rPr>
          <w:rFonts w:ascii="Tahoma" w:hAnsi="Tahoma" w:cs="Tahoma"/>
          <w:b/>
          <w:sz w:val="20"/>
          <w:szCs w:val="20"/>
        </w:rPr>
        <w:t xml:space="preserve"> </w:t>
      </w:r>
      <w:r w:rsidRPr="005F7F3F">
        <w:rPr>
          <w:rFonts w:ascii="Tahoma" w:hAnsi="Tahoma" w:cs="Tahoma"/>
          <w:b/>
          <w:sz w:val="20"/>
          <w:szCs w:val="20"/>
        </w:rPr>
        <w:t>an industry marked by rapid innovation and volatile demand, such firms tend to be very large.</w:t>
      </w:r>
    </w:p>
    <w:p w:rsidR="005F7F3F" w:rsidRDefault="005F7F3F" w:rsidP="005F7F3F">
      <w:pPr>
        <w:autoSpaceDE w:val="0"/>
        <w:autoSpaceDN w:val="0"/>
        <w:adjustRightInd w:val="0"/>
        <w:spacing w:after="0" w:line="240" w:lineRule="auto"/>
        <w:rPr>
          <w:rFonts w:ascii="Tahoma" w:hAnsi="Tahoma" w:cs="Tahoma"/>
          <w:sz w:val="20"/>
          <w:szCs w:val="20"/>
        </w:rPr>
      </w:pPr>
    </w:p>
    <w:p w:rsidR="005F7F3F" w:rsidRDefault="005F7F3F" w:rsidP="005F7F3F">
      <w:pPr>
        <w:autoSpaceDE w:val="0"/>
        <w:autoSpaceDN w:val="0"/>
        <w:adjustRightInd w:val="0"/>
        <w:spacing w:after="0" w:line="240" w:lineRule="auto"/>
        <w:rPr>
          <w:rFonts w:ascii="Tahoma" w:hAnsi="Tahoma" w:cs="Tahoma"/>
          <w:sz w:val="20"/>
          <w:szCs w:val="20"/>
        </w:rPr>
      </w:pPr>
      <w:r>
        <w:rPr>
          <w:rFonts w:ascii="Tahoma" w:hAnsi="Tahoma" w:cs="Tahoma"/>
          <w:sz w:val="20"/>
          <w:szCs w:val="20"/>
        </w:rPr>
        <w:t>A. to survive</w:t>
      </w:r>
    </w:p>
    <w:p w:rsidR="005F7F3F" w:rsidRPr="005F7F3F" w:rsidRDefault="005F7F3F" w:rsidP="005F7F3F">
      <w:pPr>
        <w:autoSpaceDE w:val="0"/>
        <w:autoSpaceDN w:val="0"/>
        <w:adjustRightInd w:val="0"/>
        <w:spacing w:after="0" w:line="240" w:lineRule="auto"/>
        <w:rPr>
          <w:rFonts w:ascii="Tahoma" w:hAnsi="Tahoma" w:cs="Tahoma"/>
          <w:b/>
          <w:color w:val="00B050"/>
          <w:sz w:val="20"/>
          <w:szCs w:val="20"/>
        </w:rPr>
      </w:pPr>
      <w:r w:rsidRPr="005F7F3F">
        <w:rPr>
          <w:rFonts w:ascii="Tahoma" w:hAnsi="Tahoma" w:cs="Tahoma"/>
          <w:b/>
          <w:color w:val="00B050"/>
          <w:sz w:val="20"/>
          <w:szCs w:val="20"/>
        </w:rPr>
        <w:t>B. of firms to survive</w:t>
      </w:r>
    </w:p>
    <w:p w:rsidR="005F7F3F" w:rsidRDefault="005F7F3F" w:rsidP="005F7F3F">
      <w:pPr>
        <w:autoSpaceDE w:val="0"/>
        <w:autoSpaceDN w:val="0"/>
        <w:adjustRightInd w:val="0"/>
        <w:spacing w:after="0" w:line="240" w:lineRule="auto"/>
        <w:rPr>
          <w:rFonts w:ascii="Tahoma" w:hAnsi="Tahoma" w:cs="Tahoma"/>
          <w:sz w:val="20"/>
          <w:szCs w:val="20"/>
        </w:rPr>
      </w:pPr>
      <w:r>
        <w:rPr>
          <w:rFonts w:ascii="Tahoma" w:hAnsi="Tahoma" w:cs="Tahoma"/>
          <w:sz w:val="20"/>
          <w:szCs w:val="20"/>
        </w:rPr>
        <w:t>C. for surviving</w:t>
      </w:r>
    </w:p>
    <w:p w:rsidR="005F7F3F" w:rsidRDefault="005F7F3F" w:rsidP="005F7F3F">
      <w:pPr>
        <w:autoSpaceDE w:val="0"/>
        <w:autoSpaceDN w:val="0"/>
        <w:adjustRightInd w:val="0"/>
        <w:spacing w:after="0" w:line="240" w:lineRule="auto"/>
        <w:rPr>
          <w:rFonts w:ascii="Tahoma" w:hAnsi="Tahoma" w:cs="Tahoma"/>
          <w:sz w:val="20"/>
          <w:szCs w:val="20"/>
        </w:rPr>
      </w:pPr>
      <w:r>
        <w:rPr>
          <w:rFonts w:ascii="Tahoma" w:hAnsi="Tahoma" w:cs="Tahoma"/>
          <w:sz w:val="20"/>
          <w:szCs w:val="20"/>
        </w:rPr>
        <w:t>D. for survival</w:t>
      </w:r>
    </w:p>
    <w:p w:rsidR="005F7F3F" w:rsidRDefault="005F7F3F" w:rsidP="005F7F3F">
      <w:pPr>
        <w:autoSpaceDE w:val="0"/>
        <w:autoSpaceDN w:val="0"/>
        <w:adjustRightInd w:val="0"/>
        <w:spacing w:after="0" w:line="240" w:lineRule="auto"/>
        <w:rPr>
          <w:rFonts w:ascii="Tahoma" w:hAnsi="Tahoma" w:cs="Tahoma"/>
          <w:sz w:val="20"/>
          <w:szCs w:val="20"/>
        </w:rPr>
      </w:pPr>
      <w:r>
        <w:rPr>
          <w:rFonts w:ascii="Tahoma" w:hAnsi="Tahoma" w:cs="Tahoma"/>
          <w:sz w:val="20"/>
          <w:szCs w:val="20"/>
        </w:rPr>
        <w:t>E. for firms' survival</w:t>
      </w:r>
    </w:p>
    <w:p w:rsidR="00A06AC8" w:rsidRDefault="00A06AC8" w:rsidP="005F7F3F">
      <w:pPr>
        <w:autoSpaceDE w:val="0"/>
        <w:autoSpaceDN w:val="0"/>
        <w:adjustRightInd w:val="0"/>
        <w:spacing w:after="0" w:line="240" w:lineRule="auto"/>
        <w:rPr>
          <w:rFonts w:ascii="Tahoma" w:hAnsi="Tahoma" w:cs="Tahoma"/>
          <w:sz w:val="20"/>
          <w:szCs w:val="20"/>
        </w:rPr>
      </w:pPr>
    </w:p>
    <w:p w:rsidR="00A06AC8" w:rsidRDefault="00A06AC8" w:rsidP="005F7F3F">
      <w:pPr>
        <w:autoSpaceDE w:val="0"/>
        <w:autoSpaceDN w:val="0"/>
        <w:adjustRightInd w:val="0"/>
        <w:spacing w:after="0" w:line="240" w:lineRule="auto"/>
        <w:rPr>
          <w:rFonts w:ascii="Tahoma" w:hAnsi="Tahoma" w:cs="Tahoma"/>
          <w:b/>
          <w:sz w:val="24"/>
          <w:szCs w:val="20"/>
        </w:rPr>
      </w:pPr>
      <w:r w:rsidRPr="00A06AC8">
        <w:rPr>
          <w:rFonts w:ascii="Tahoma" w:hAnsi="Tahoma" w:cs="Tahoma"/>
          <w:b/>
          <w:sz w:val="24"/>
          <w:szCs w:val="20"/>
        </w:rPr>
        <w:t xml:space="preserve">Whenever there is </w:t>
      </w:r>
      <w:proofErr w:type="spellStart"/>
      <w:r w:rsidRPr="00A06AC8">
        <w:rPr>
          <w:rFonts w:ascii="Tahoma" w:hAnsi="Tahoma" w:cs="Tahoma"/>
          <w:b/>
          <w:sz w:val="24"/>
          <w:szCs w:val="20"/>
        </w:rPr>
        <w:t>alist</w:t>
      </w:r>
      <w:proofErr w:type="spellEnd"/>
      <w:r w:rsidRPr="00A06AC8">
        <w:rPr>
          <w:rFonts w:ascii="Tahoma" w:hAnsi="Tahoma" w:cs="Tahoma"/>
          <w:b/>
          <w:sz w:val="24"/>
          <w:szCs w:val="20"/>
        </w:rPr>
        <w:t xml:space="preserve"> of activities, note if ‘and’ has been included at the end of the sentence</w:t>
      </w:r>
    </w:p>
    <w:p w:rsidR="00A06AC8" w:rsidRDefault="00A06AC8" w:rsidP="005F7F3F">
      <w:pPr>
        <w:autoSpaceDE w:val="0"/>
        <w:autoSpaceDN w:val="0"/>
        <w:adjustRightInd w:val="0"/>
        <w:spacing w:after="0" w:line="240" w:lineRule="auto"/>
        <w:rPr>
          <w:rFonts w:ascii="Tahoma" w:hAnsi="Tahoma" w:cs="Tahoma"/>
          <w:b/>
          <w:sz w:val="24"/>
          <w:szCs w:val="20"/>
        </w:rPr>
      </w:pPr>
    </w:p>
    <w:p w:rsidR="00A06AC8" w:rsidRPr="00A06AC8" w:rsidRDefault="00A06AC8" w:rsidP="005F7F3F">
      <w:pPr>
        <w:autoSpaceDE w:val="0"/>
        <w:autoSpaceDN w:val="0"/>
        <w:adjustRightInd w:val="0"/>
        <w:spacing w:after="0" w:line="240" w:lineRule="auto"/>
        <w:rPr>
          <w:rFonts w:cstheme="minorHAnsi"/>
          <w:b/>
          <w:color w:val="FF0000"/>
          <w:sz w:val="24"/>
        </w:rPr>
      </w:pPr>
    </w:p>
    <w:sectPr w:rsidR="00A06AC8" w:rsidRPr="00A06A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Jokerman">
    <w:panose1 w:val="04090605060D06020702"/>
    <w:charset w:val="00"/>
    <w:family w:val="decorative"/>
    <w:pitch w:val="variable"/>
    <w:sig w:usb0="00000003" w:usb1="00000000" w:usb2="00000000" w:usb3="00000000" w:csb0="00000001" w:csb1="00000000"/>
  </w:font>
  <w:font w:name="Tahoma,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95225E"/>
    <w:multiLevelType w:val="hybridMultilevel"/>
    <w:tmpl w:val="39E0C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D6140BD"/>
    <w:multiLevelType w:val="hybridMultilevel"/>
    <w:tmpl w:val="8C286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246"/>
    <w:rsid w:val="00092246"/>
    <w:rsid w:val="004B34AE"/>
    <w:rsid w:val="005F7F3F"/>
    <w:rsid w:val="00652F8C"/>
    <w:rsid w:val="00676471"/>
    <w:rsid w:val="009E1549"/>
    <w:rsid w:val="00A06AC8"/>
    <w:rsid w:val="00A52224"/>
    <w:rsid w:val="00B1798E"/>
    <w:rsid w:val="00C059AB"/>
    <w:rsid w:val="00D7317A"/>
    <w:rsid w:val="00F501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9224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inglechoice-question-block">
    <w:name w:val="single_choice-question-block"/>
    <w:basedOn w:val="DefaultParagraphFont"/>
    <w:rsid w:val="00092246"/>
  </w:style>
  <w:style w:type="character" w:customStyle="1" w:styleId="answer-text">
    <w:name w:val="answer-text"/>
    <w:basedOn w:val="DefaultParagraphFont"/>
    <w:rsid w:val="00092246"/>
  </w:style>
  <w:style w:type="paragraph" w:styleId="BalloonText">
    <w:name w:val="Balloon Text"/>
    <w:basedOn w:val="Normal"/>
    <w:link w:val="BalloonTextChar"/>
    <w:uiPriority w:val="99"/>
    <w:semiHidden/>
    <w:unhideWhenUsed/>
    <w:rsid w:val="000922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2246"/>
    <w:rPr>
      <w:rFonts w:ascii="Tahoma" w:hAnsi="Tahoma" w:cs="Tahoma"/>
      <w:sz w:val="16"/>
      <w:szCs w:val="16"/>
    </w:rPr>
  </w:style>
  <w:style w:type="paragraph" w:styleId="ListParagraph">
    <w:name w:val="List Paragraph"/>
    <w:basedOn w:val="Normal"/>
    <w:uiPriority w:val="34"/>
    <w:qFormat/>
    <w:rsid w:val="00C059A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9224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inglechoice-question-block">
    <w:name w:val="single_choice-question-block"/>
    <w:basedOn w:val="DefaultParagraphFont"/>
    <w:rsid w:val="00092246"/>
  </w:style>
  <w:style w:type="character" w:customStyle="1" w:styleId="answer-text">
    <w:name w:val="answer-text"/>
    <w:basedOn w:val="DefaultParagraphFont"/>
    <w:rsid w:val="00092246"/>
  </w:style>
  <w:style w:type="paragraph" w:styleId="BalloonText">
    <w:name w:val="Balloon Text"/>
    <w:basedOn w:val="Normal"/>
    <w:link w:val="BalloonTextChar"/>
    <w:uiPriority w:val="99"/>
    <w:semiHidden/>
    <w:unhideWhenUsed/>
    <w:rsid w:val="000922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2246"/>
    <w:rPr>
      <w:rFonts w:ascii="Tahoma" w:hAnsi="Tahoma" w:cs="Tahoma"/>
      <w:sz w:val="16"/>
      <w:szCs w:val="16"/>
    </w:rPr>
  </w:style>
  <w:style w:type="paragraph" w:styleId="ListParagraph">
    <w:name w:val="List Paragraph"/>
    <w:basedOn w:val="Normal"/>
    <w:uiPriority w:val="34"/>
    <w:qFormat/>
    <w:rsid w:val="00C059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0295595">
      <w:bodyDiv w:val="1"/>
      <w:marLeft w:val="0"/>
      <w:marRight w:val="0"/>
      <w:marTop w:val="0"/>
      <w:marBottom w:val="0"/>
      <w:divBdr>
        <w:top w:val="none" w:sz="0" w:space="0" w:color="auto"/>
        <w:left w:val="none" w:sz="0" w:space="0" w:color="auto"/>
        <w:bottom w:val="none" w:sz="0" w:space="0" w:color="auto"/>
        <w:right w:val="none" w:sz="0" w:space="0" w:color="auto"/>
      </w:divBdr>
      <w:divsChild>
        <w:div w:id="792750866">
          <w:marLeft w:val="0"/>
          <w:marRight w:val="0"/>
          <w:marTop w:val="0"/>
          <w:marBottom w:val="0"/>
          <w:divBdr>
            <w:top w:val="none" w:sz="0" w:space="0" w:color="auto"/>
            <w:left w:val="none" w:sz="0" w:space="0" w:color="auto"/>
            <w:bottom w:val="none" w:sz="0" w:space="0" w:color="auto"/>
            <w:right w:val="none" w:sz="0" w:space="0" w:color="auto"/>
          </w:divBdr>
          <w:divsChild>
            <w:div w:id="1090348641">
              <w:marLeft w:val="0"/>
              <w:marRight w:val="0"/>
              <w:marTop w:val="0"/>
              <w:marBottom w:val="0"/>
              <w:divBdr>
                <w:top w:val="none" w:sz="0" w:space="0" w:color="auto"/>
                <w:left w:val="none" w:sz="0" w:space="0" w:color="auto"/>
                <w:bottom w:val="none" w:sz="0" w:space="0" w:color="auto"/>
                <w:right w:val="none" w:sz="0" w:space="0" w:color="auto"/>
              </w:divBdr>
              <w:divsChild>
                <w:div w:id="791020446">
                  <w:marLeft w:val="0"/>
                  <w:marRight w:val="0"/>
                  <w:marTop w:val="0"/>
                  <w:marBottom w:val="0"/>
                  <w:divBdr>
                    <w:top w:val="none" w:sz="0" w:space="0" w:color="auto"/>
                    <w:left w:val="none" w:sz="0" w:space="0" w:color="auto"/>
                    <w:bottom w:val="none" w:sz="0" w:space="0" w:color="auto"/>
                    <w:right w:val="none" w:sz="0" w:space="0" w:color="auto"/>
                  </w:divBdr>
                  <w:divsChild>
                    <w:div w:id="633752079">
                      <w:marLeft w:val="0"/>
                      <w:marRight w:val="0"/>
                      <w:marTop w:val="0"/>
                      <w:marBottom w:val="0"/>
                      <w:divBdr>
                        <w:top w:val="none" w:sz="0" w:space="0" w:color="auto"/>
                        <w:left w:val="none" w:sz="0" w:space="0" w:color="auto"/>
                        <w:bottom w:val="none" w:sz="0" w:space="0" w:color="auto"/>
                        <w:right w:val="none" w:sz="0" w:space="0" w:color="auto"/>
                      </w:divBdr>
                      <w:divsChild>
                        <w:div w:id="104853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5563811">
      <w:bodyDiv w:val="1"/>
      <w:marLeft w:val="0"/>
      <w:marRight w:val="0"/>
      <w:marTop w:val="0"/>
      <w:marBottom w:val="0"/>
      <w:divBdr>
        <w:top w:val="none" w:sz="0" w:space="0" w:color="auto"/>
        <w:left w:val="none" w:sz="0" w:space="0" w:color="auto"/>
        <w:bottom w:val="none" w:sz="0" w:space="0" w:color="auto"/>
        <w:right w:val="none" w:sz="0" w:space="0" w:color="auto"/>
      </w:divBdr>
      <w:divsChild>
        <w:div w:id="2070109841">
          <w:marLeft w:val="0"/>
          <w:marRight w:val="0"/>
          <w:marTop w:val="0"/>
          <w:marBottom w:val="0"/>
          <w:divBdr>
            <w:top w:val="none" w:sz="0" w:space="0" w:color="auto"/>
            <w:left w:val="none" w:sz="0" w:space="0" w:color="auto"/>
            <w:bottom w:val="none" w:sz="0" w:space="0" w:color="auto"/>
            <w:right w:val="none" w:sz="0" w:space="0" w:color="auto"/>
          </w:divBdr>
          <w:divsChild>
            <w:div w:id="1615209704">
              <w:marLeft w:val="0"/>
              <w:marRight w:val="0"/>
              <w:marTop w:val="0"/>
              <w:marBottom w:val="0"/>
              <w:divBdr>
                <w:top w:val="none" w:sz="0" w:space="0" w:color="auto"/>
                <w:left w:val="none" w:sz="0" w:space="0" w:color="auto"/>
                <w:bottom w:val="none" w:sz="0" w:space="0" w:color="auto"/>
                <w:right w:val="none" w:sz="0" w:space="0" w:color="auto"/>
              </w:divBdr>
              <w:divsChild>
                <w:div w:id="1805268064">
                  <w:marLeft w:val="0"/>
                  <w:marRight w:val="0"/>
                  <w:marTop w:val="0"/>
                  <w:marBottom w:val="0"/>
                  <w:divBdr>
                    <w:top w:val="none" w:sz="0" w:space="0" w:color="auto"/>
                    <w:left w:val="none" w:sz="0" w:space="0" w:color="auto"/>
                    <w:bottom w:val="none" w:sz="0" w:space="0" w:color="auto"/>
                    <w:right w:val="none" w:sz="0" w:space="0" w:color="auto"/>
                  </w:divBdr>
                  <w:divsChild>
                    <w:div w:id="1993875017">
                      <w:marLeft w:val="0"/>
                      <w:marRight w:val="0"/>
                      <w:marTop w:val="0"/>
                      <w:marBottom w:val="0"/>
                      <w:divBdr>
                        <w:top w:val="none" w:sz="0" w:space="0" w:color="auto"/>
                        <w:left w:val="none" w:sz="0" w:space="0" w:color="auto"/>
                        <w:bottom w:val="none" w:sz="0" w:space="0" w:color="auto"/>
                        <w:right w:val="none" w:sz="0" w:space="0" w:color="auto"/>
                      </w:divBdr>
                      <w:divsChild>
                        <w:div w:id="28057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control" Target="activeX/activeX4.xml"/><Relationship Id="rId18" Type="http://schemas.openxmlformats.org/officeDocument/2006/relationships/control" Target="activeX/activeX9.xml"/><Relationship Id="rId26" Type="http://schemas.openxmlformats.org/officeDocument/2006/relationships/control" Target="activeX/activeX17.xm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control" Target="activeX/activeX12.xml"/><Relationship Id="rId34" Type="http://schemas.openxmlformats.org/officeDocument/2006/relationships/control" Target="activeX/activeX25.xml"/><Relationship Id="rId7" Type="http://schemas.openxmlformats.org/officeDocument/2006/relationships/image" Target="media/image2.wmf"/><Relationship Id="rId12" Type="http://schemas.openxmlformats.org/officeDocument/2006/relationships/control" Target="activeX/activeX3.xml"/><Relationship Id="rId17" Type="http://schemas.openxmlformats.org/officeDocument/2006/relationships/control" Target="activeX/activeX8.xml"/><Relationship Id="rId25" Type="http://schemas.openxmlformats.org/officeDocument/2006/relationships/control" Target="activeX/activeX16.xml"/><Relationship Id="rId33" Type="http://schemas.openxmlformats.org/officeDocument/2006/relationships/control" Target="activeX/activeX24.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ontrol" Target="activeX/activeX7.xml"/><Relationship Id="rId20" Type="http://schemas.openxmlformats.org/officeDocument/2006/relationships/control" Target="activeX/activeX11.xml"/><Relationship Id="rId29" Type="http://schemas.openxmlformats.org/officeDocument/2006/relationships/control" Target="activeX/activeX20.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control" Target="activeX/activeX15.xml"/><Relationship Id="rId32" Type="http://schemas.openxmlformats.org/officeDocument/2006/relationships/control" Target="activeX/activeX23.xml"/><Relationship Id="rId37" Type="http://schemas.openxmlformats.org/officeDocument/2006/relationships/control" Target="activeX/activeX28.xml"/><Relationship Id="rId5" Type="http://schemas.openxmlformats.org/officeDocument/2006/relationships/webSettings" Target="webSettings.xml"/><Relationship Id="rId15" Type="http://schemas.openxmlformats.org/officeDocument/2006/relationships/control" Target="activeX/activeX6.xml"/><Relationship Id="rId23" Type="http://schemas.openxmlformats.org/officeDocument/2006/relationships/control" Target="activeX/activeX14.xml"/><Relationship Id="rId28" Type="http://schemas.openxmlformats.org/officeDocument/2006/relationships/control" Target="activeX/activeX19.xml"/><Relationship Id="rId36" Type="http://schemas.openxmlformats.org/officeDocument/2006/relationships/control" Target="activeX/activeX27.xml"/><Relationship Id="rId10" Type="http://schemas.openxmlformats.org/officeDocument/2006/relationships/control" Target="activeX/activeX2.xml"/><Relationship Id="rId19" Type="http://schemas.openxmlformats.org/officeDocument/2006/relationships/control" Target="activeX/activeX10.xml"/><Relationship Id="rId31" Type="http://schemas.openxmlformats.org/officeDocument/2006/relationships/control" Target="activeX/activeX22.xml"/><Relationship Id="rId4" Type="http://schemas.openxmlformats.org/officeDocument/2006/relationships/settings" Target="settings.xml"/><Relationship Id="rId9" Type="http://schemas.openxmlformats.org/officeDocument/2006/relationships/image" Target="media/image3.wmf"/><Relationship Id="rId14" Type="http://schemas.openxmlformats.org/officeDocument/2006/relationships/control" Target="activeX/activeX5.xml"/><Relationship Id="rId22" Type="http://schemas.openxmlformats.org/officeDocument/2006/relationships/control" Target="activeX/activeX13.xml"/><Relationship Id="rId27" Type="http://schemas.openxmlformats.org/officeDocument/2006/relationships/control" Target="activeX/activeX18.xml"/><Relationship Id="rId30" Type="http://schemas.openxmlformats.org/officeDocument/2006/relationships/control" Target="activeX/activeX21.xml"/><Relationship Id="rId35" Type="http://schemas.openxmlformats.org/officeDocument/2006/relationships/control" Target="activeX/activeX26.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3185</Words>
  <Characters>18158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Tata Global Beverages</Company>
  <LinksUpToDate>false</LinksUpToDate>
  <CharactersWithSpaces>21301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Rashi Chauhan</dc:creator>
  <cp:lastModifiedBy>Rashi Chauhan</cp:lastModifiedBy>
  <cp:revision>2</cp:revision>
  <dcterms:created xsi:type="dcterms:W3CDTF">2015-05-05T12:16:00Z</dcterms:created>
  <dcterms:modified xsi:type="dcterms:W3CDTF">2015-05-05T12:16:00Z</dcterms:modified>
</cp:coreProperties>
</file>