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C9EA5" w14:textId="77777777" w:rsidR="008C5CA2" w:rsidRDefault="000C3FC6">
      <w:pPr>
        <w:rPr>
          <w:rFonts w:ascii="Times New Roman" w:hAnsi="Times New Roman" w:cs="Times New Roman"/>
        </w:rPr>
      </w:pPr>
      <w:r>
        <w:rPr>
          <w:rFonts w:ascii="Times New Roman" w:hAnsi="Times New Roman" w:cs="Times New Roman"/>
        </w:rPr>
        <w:t>Problem 222</w:t>
      </w:r>
    </w:p>
    <w:p w14:paraId="5D9EDD75" w14:textId="77777777" w:rsidR="000C3FC6" w:rsidRDefault="000C3FC6">
      <w:pPr>
        <w:rPr>
          <w:rFonts w:ascii="Times New Roman" w:hAnsi="Times New Roman" w:cs="Times New Roman"/>
        </w:rPr>
      </w:pPr>
    </w:p>
    <w:p w14:paraId="32A2B037" w14:textId="77777777" w:rsidR="000C3FC6" w:rsidRDefault="000C3FC6">
      <w:pPr>
        <w:rPr>
          <w:rFonts w:ascii="Times New Roman" w:hAnsi="Times New Roman" w:cs="Times New Roman"/>
        </w:rPr>
      </w:pPr>
      <w:r>
        <w:rPr>
          <w:rFonts w:ascii="Times New Roman" w:hAnsi="Times New Roman" w:cs="Times New Roman"/>
        </w:rPr>
        <w:t>This is the problem with overlapping values, so we’</w:t>
      </w:r>
      <w:r w:rsidR="00026B9A">
        <w:rPr>
          <w:rFonts w:ascii="Times New Roman" w:hAnsi="Times New Roman" w:cs="Times New Roman"/>
        </w:rPr>
        <w:t>ll use table or also known as double matrix method.</w:t>
      </w:r>
    </w:p>
    <w:p w14:paraId="264EF83C" w14:textId="77777777" w:rsidR="00026B9A" w:rsidRDefault="00026B9A">
      <w:pPr>
        <w:rPr>
          <w:rFonts w:ascii="Times New Roman" w:hAnsi="Times New Roman" w:cs="Times New Roman"/>
        </w:rPr>
      </w:pPr>
    </w:p>
    <w:p w14:paraId="3E95EFDC" w14:textId="77777777" w:rsidR="00026B9A" w:rsidRDefault="00026B9A">
      <w:pPr>
        <w:rPr>
          <w:rFonts w:ascii="Times New Roman" w:hAnsi="Times New Roman" w:cs="Times New Roman"/>
        </w:rPr>
      </w:pPr>
      <w:r>
        <w:rPr>
          <w:rFonts w:ascii="Times New Roman" w:hAnsi="Times New Roman" w:cs="Times New Roman"/>
        </w:rPr>
        <w:t>Given:</w:t>
      </w:r>
    </w:p>
    <w:p w14:paraId="191FB180" w14:textId="77777777" w:rsidR="00026B9A" w:rsidRDefault="00026B9A">
      <w:pPr>
        <w:rPr>
          <w:rFonts w:ascii="Times New Roman" w:hAnsi="Times New Roman" w:cs="Times New Roman"/>
        </w:rPr>
      </w:pPr>
      <w:r>
        <w:rPr>
          <w:rFonts w:ascii="Times New Roman" w:hAnsi="Times New Roman" w:cs="Times New Roman"/>
        </w:rPr>
        <w:t>Total students: 200</w:t>
      </w:r>
    </w:p>
    <w:p w14:paraId="6FE94886" w14:textId="77777777" w:rsidR="00026B9A" w:rsidRDefault="00026B9A">
      <w:pPr>
        <w:rPr>
          <w:rFonts w:ascii="Times New Roman" w:hAnsi="Times New Roman" w:cs="Times New Roman"/>
        </w:rPr>
      </w:pPr>
      <w:r>
        <w:rPr>
          <w:rFonts w:ascii="Times New Roman" w:hAnsi="Times New Roman" w:cs="Times New Roman"/>
        </w:rPr>
        <w:t>Majoring in Biology – 150</w:t>
      </w:r>
    </w:p>
    <w:p w14:paraId="63903264" w14:textId="77777777" w:rsidR="00026B9A" w:rsidRDefault="00026B9A">
      <w:pPr>
        <w:rPr>
          <w:rFonts w:ascii="Times New Roman" w:hAnsi="Times New Roman" w:cs="Times New Roman"/>
        </w:rPr>
      </w:pPr>
      <w:r>
        <w:rPr>
          <w:rFonts w:ascii="Times New Roman" w:hAnsi="Times New Roman" w:cs="Times New Roman"/>
        </w:rPr>
        <w:t xml:space="preserve">Majoring in </w:t>
      </w:r>
      <w:proofErr w:type="spellStart"/>
      <w:r>
        <w:rPr>
          <w:rFonts w:ascii="Times New Roman" w:hAnsi="Times New Roman" w:cs="Times New Roman"/>
        </w:rPr>
        <w:t>Chem</w:t>
      </w:r>
      <w:proofErr w:type="spellEnd"/>
      <w:r>
        <w:rPr>
          <w:rFonts w:ascii="Times New Roman" w:hAnsi="Times New Roman" w:cs="Times New Roman"/>
        </w:rPr>
        <w:t xml:space="preserve"> – 130 </w:t>
      </w:r>
    </w:p>
    <w:p w14:paraId="2DEA0DF5" w14:textId="77777777" w:rsidR="00026B9A" w:rsidRDefault="00026B9A">
      <w:pPr>
        <w:rPr>
          <w:rFonts w:ascii="Times New Roman" w:hAnsi="Times New Roman" w:cs="Times New Roman"/>
        </w:rPr>
      </w:pPr>
      <w:r>
        <w:rPr>
          <w:rFonts w:ascii="Times New Roman" w:hAnsi="Times New Roman" w:cs="Times New Roman"/>
        </w:rPr>
        <w:t xml:space="preserve">Not majoring in </w:t>
      </w:r>
      <w:proofErr w:type="spellStart"/>
      <w:r>
        <w:rPr>
          <w:rFonts w:ascii="Times New Roman" w:hAnsi="Times New Roman" w:cs="Times New Roman"/>
        </w:rPr>
        <w:t>Chem</w:t>
      </w:r>
      <w:proofErr w:type="spellEnd"/>
      <w:r>
        <w:rPr>
          <w:rFonts w:ascii="Times New Roman" w:hAnsi="Times New Roman" w:cs="Times New Roman"/>
        </w:rPr>
        <w:t xml:space="preserve"> nor Bio – at least 30. </w:t>
      </w:r>
    </w:p>
    <w:p w14:paraId="07262B80" w14:textId="77777777" w:rsidR="00026B9A" w:rsidRDefault="00026B9A">
      <w:pPr>
        <w:rPr>
          <w:rFonts w:ascii="Times New Roman" w:hAnsi="Times New Roman" w:cs="Times New Roman"/>
        </w:rPr>
      </w:pPr>
    </w:p>
    <w:p w14:paraId="5E5F8984" w14:textId="77777777" w:rsidR="00026B9A" w:rsidRDefault="00026B9A">
      <w:pPr>
        <w:rPr>
          <w:rFonts w:ascii="Times New Roman" w:hAnsi="Times New Roman" w:cs="Times New Roman"/>
        </w:rPr>
      </w:pPr>
      <w:r>
        <w:rPr>
          <w:rFonts w:ascii="Times New Roman" w:hAnsi="Times New Roman" w:cs="Times New Roman"/>
        </w:rPr>
        <w:t>What is the number of students majorin</w:t>
      </w:r>
      <w:r w:rsidR="00BB1718">
        <w:rPr>
          <w:rFonts w:ascii="Times New Roman" w:hAnsi="Times New Roman" w:cs="Times New Roman"/>
        </w:rPr>
        <w:t>g in both Chemistry and Biology</w:t>
      </w:r>
      <w:r>
        <w:rPr>
          <w:rFonts w:ascii="Times New Roman" w:hAnsi="Times New Roman" w:cs="Times New Roman"/>
        </w:rPr>
        <w:t>?</w:t>
      </w:r>
    </w:p>
    <w:p w14:paraId="122B79C1" w14:textId="77777777" w:rsidR="00026B9A" w:rsidRDefault="00026B9A">
      <w:pPr>
        <w:rPr>
          <w:rFonts w:ascii="Times New Roman" w:hAnsi="Times New Roman" w:cs="Times New Roman"/>
        </w:rPr>
      </w:pPr>
    </w:p>
    <w:p w14:paraId="28EA8AB3" w14:textId="77777777" w:rsidR="00026B9A" w:rsidRDefault="00026B9A">
      <w:pPr>
        <w:rPr>
          <w:rFonts w:ascii="Times New Roman" w:hAnsi="Times New Roman" w:cs="Times New Roman"/>
        </w:rPr>
      </w:pPr>
      <w:r>
        <w:rPr>
          <w:rFonts w:ascii="Times New Roman" w:hAnsi="Times New Roman" w:cs="Times New Roman"/>
        </w:rPr>
        <w:t xml:space="preserve">Let’s assume that students are not majoring in any subjects are in fact 30 (minimum value) and complete the table with given data: </w:t>
      </w:r>
    </w:p>
    <w:p w14:paraId="48D7C799" w14:textId="77777777" w:rsidR="00026B9A" w:rsidRDefault="00026B9A">
      <w:pPr>
        <w:rPr>
          <w:rFonts w:ascii="Times New Roman" w:hAnsi="Times New Roman" w:cs="Times New Roman"/>
        </w:rPr>
      </w:pPr>
    </w:p>
    <w:tbl>
      <w:tblPr>
        <w:tblStyle w:val="TableGrid"/>
        <w:tblW w:w="0" w:type="auto"/>
        <w:tblLook w:val="04A0" w:firstRow="1" w:lastRow="0" w:firstColumn="1" w:lastColumn="0" w:noHBand="0" w:noVBand="1"/>
      </w:tblPr>
      <w:tblGrid>
        <w:gridCol w:w="2337"/>
        <w:gridCol w:w="2337"/>
        <w:gridCol w:w="2338"/>
        <w:gridCol w:w="2338"/>
      </w:tblGrid>
      <w:tr w:rsidR="00026B9A" w14:paraId="5336269A" w14:textId="77777777" w:rsidTr="00026B9A">
        <w:trPr>
          <w:trHeight w:val="584"/>
        </w:trPr>
        <w:tc>
          <w:tcPr>
            <w:tcW w:w="2337" w:type="dxa"/>
          </w:tcPr>
          <w:p w14:paraId="191118DE" w14:textId="77777777" w:rsidR="00026B9A" w:rsidRDefault="00026B9A">
            <w:pPr>
              <w:rPr>
                <w:rFonts w:ascii="Times New Roman" w:hAnsi="Times New Roman" w:cs="Times New Roman"/>
              </w:rPr>
            </w:pPr>
          </w:p>
        </w:tc>
        <w:tc>
          <w:tcPr>
            <w:tcW w:w="2337" w:type="dxa"/>
          </w:tcPr>
          <w:p w14:paraId="3FF3BFC9" w14:textId="77777777" w:rsidR="00026B9A" w:rsidRDefault="00026B9A">
            <w:pPr>
              <w:rPr>
                <w:rFonts w:ascii="Times New Roman" w:hAnsi="Times New Roman" w:cs="Times New Roman"/>
              </w:rPr>
            </w:pPr>
            <w:r>
              <w:rPr>
                <w:rFonts w:ascii="Times New Roman" w:hAnsi="Times New Roman" w:cs="Times New Roman"/>
              </w:rPr>
              <w:t>Majoring in Chemistry</w:t>
            </w:r>
          </w:p>
        </w:tc>
        <w:tc>
          <w:tcPr>
            <w:tcW w:w="2338" w:type="dxa"/>
          </w:tcPr>
          <w:p w14:paraId="05115246" w14:textId="77777777" w:rsidR="00026B9A" w:rsidRDefault="00026B9A">
            <w:pPr>
              <w:rPr>
                <w:rFonts w:ascii="Times New Roman" w:hAnsi="Times New Roman" w:cs="Times New Roman"/>
              </w:rPr>
            </w:pPr>
            <w:r>
              <w:rPr>
                <w:rFonts w:ascii="Times New Roman" w:hAnsi="Times New Roman" w:cs="Times New Roman"/>
              </w:rPr>
              <w:t xml:space="preserve">Not Majoring in Chemistry </w:t>
            </w:r>
          </w:p>
        </w:tc>
        <w:tc>
          <w:tcPr>
            <w:tcW w:w="2338" w:type="dxa"/>
          </w:tcPr>
          <w:p w14:paraId="048DE927" w14:textId="77777777" w:rsidR="00026B9A" w:rsidRDefault="00026B9A">
            <w:pPr>
              <w:rPr>
                <w:rFonts w:ascii="Times New Roman" w:hAnsi="Times New Roman" w:cs="Times New Roman"/>
              </w:rPr>
            </w:pPr>
            <w:r>
              <w:rPr>
                <w:rFonts w:ascii="Times New Roman" w:hAnsi="Times New Roman" w:cs="Times New Roman"/>
              </w:rPr>
              <w:t xml:space="preserve">Total </w:t>
            </w:r>
          </w:p>
        </w:tc>
      </w:tr>
      <w:tr w:rsidR="00026B9A" w14:paraId="050D1772" w14:textId="77777777" w:rsidTr="00026B9A">
        <w:tc>
          <w:tcPr>
            <w:tcW w:w="2337" w:type="dxa"/>
          </w:tcPr>
          <w:p w14:paraId="5F73CCF1" w14:textId="77777777" w:rsidR="00026B9A" w:rsidRDefault="00026B9A">
            <w:pPr>
              <w:rPr>
                <w:rFonts w:ascii="Times New Roman" w:hAnsi="Times New Roman" w:cs="Times New Roman"/>
              </w:rPr>
            </w:pPr>
            <w:r>
              <w:rPr>
                <w:rFonts w:ascii="Times New Roman" w:hAnsi="Times New Roman" w:cs="Times New Roman"/>
              </w:rPr>
              <w:t xml:space="preserve">Majoring in Biology </w:t>
            </w:r>
          </w:p>
          <w:p w14:paraId="788A2213" w14:textId="77777777" w:rsidR="00026B9A" w:rsidRDefault="00026B9A">
            <w:pPr>
              <w:rPr>
                <w:rFonts w:ascii="Times New Roman" w:hAnsi="Times New Roman" w:cs="Times New Roman"/>
              </w:rPr>
            </w:pPr>
          </w:p>
        </w:tc>
        <w:tc>
          <w:tcPr>
            <w:tcW w:w="2337" w:type="dxa"/>
          </w:tcPr>
          <w:p w14:paraId="664A1BA6" w14:textId="77777777" w:rsidR="00026B9A" w:rsidRDefault="00026B9A">
            <w:pPr>
              <w:rPr>
                <w:rFonts w:ascii="Times New Roman" w:hAnsi="Times New Roman" w:cs="Times New Roman"/>
              </w:rPr>
            </w:pPr>
            <w:r>
              <w:rPr>
                <w:rFonts w:ascii="Times New Roman" w:hAnsi="Times New Roman" w:cs="Times New Roman"/>
              </w:rPr>
              <w:t>130-20=110</w:t>
            </w:r>
          </w:p>
        </w:tc>
        <w:tc>
          <w:tcPr>
            <w:tcW w:w="2338" w:type="dxa"/>
          </w:tcPr>
          <w:p w14:paraId="4413AD1C" w14:textId="77777777" w:rsidR="00026B9A" w:rsidRDefault="00026B9A">
            <w:pPr>
              <w:rPr>
                <w:rFonts w:ascii="Times New Roman" w:hAnsi="Times New Roman" w:cs="Times New Roman"/>
              </w:rPr>
            </w:pPr>
            <w:r>
              <w:rPr>
                <w:rFonts w:ascii="Times New Roman" w:hAnsi="Times New Roman" w:cs="Times New Roman"/>
              </w:rPr>
              <w:t xml:space="preserve">70-30 = 40 </w:t>
            </w:r>
          </w:p>
        </w:tc>
        <w:tc>
          <w:tcPr>
            <w:tcW w:w="2338" w:type="dxa"/>
          </w:tcPr>
          <w:p w14:paraId="41E4E409" w14:textId="77777777" w:rsidR="00026B9A" w:rsidRDefault="00026B9A">
            <w:pPr>
              <w:rPr>
                <w:rFonts w:ascii="Times New Roman" w:hAnsi="Times New Roman" w:cs="Times New Roman"/>
              </w:rPr>
            </w:pPr>
            <w:r>
              <w:rPr>
                <w:rFonts w:ascii="Times New Roman" w:hAnsi="Times New Roman" w:cs="Times New Roman"/>
              </w:rPr>
              <w:t>150</w:t>
            </w:r>
          </w:p>
        </w:tc>
      </w:tr>
      <w:tr w:rsidR="00026B9A" w14:paraId="33C11388" w14:textId="77777777" w:rsidTr="00026B9A">
        <w:tc>
          <w:tcPr>
            <w:tcW w:w="2337" w:type="dxa"/>
          </w:tcPr>
          <w:p w14:paraId="624932A6" w14:textId="77777777" w:rsidR="00026B9A" w:rsidRDefault="00026B9A">
            <w:pPr>
              <w:rPr>
                <w:rFonts w:ascii="Times New Roman" w:hAnsi="Times New Roman" w:cs="Times New Roman"/>
              </w:rPr>
            </w:pPr>
            <w:r>
              <w:rPr>
                <w:rFonts w:ascii="Times New Roman" w:hAnsi="Times New Roman" w:cs="Times New Roman"/>
              </w:rPr>
              <w:t xml:space="preserve">Not Majoring in Biology </w:t>
            </w:r>
          </w:p>
        </w:tc>
        <w:tc>
          <w:tcPr>
            <w:tcW w:w="2337" w:type="dxa"/>
          </w:tcPr>
          <w:p w14:paraId="2D28FA06" w14:textId="77777777" w:rsidR="00026B9A" w:rsidRDefault="00026B9A">
            <w:pPr>
              <w:rPr>
                <w:rFonts w:ascii="Times New Roman" w:hAnsi="Times New Roman" w:cs="Times New Roman"/>
              </w:rPr>
            </w:pPr>
            <w:r>
              <w:rPr>
                <w:rFonts w:ascii="Times New Roman" w:hAnsi="Times New Roman" w:cs="Times New Roman"/>
              </w:rPr>
              <w:t>50-30=20</w:t>
            </w:r>
          </w:p>
        </w:tc>
        <w:tc>
          <w:tcPr>
            <w:tcW w:w="2338" w:type="dxa"/>
          </w:tcPr>
          <w:p w14:paraId="180C8B5A" w14:textId="77777777" w:rsidR="00026B9A" w:rsidRDefault="00026B9A">
            <w:pPr>
              <w:rPr>
                <w:rFonts w:ascii="Times New Roman" w:hAnsi="Times New Roman" w:cs="Times New Roman"/>
              </w:rPr>
            </w:pPr>
            <w:r>
              <w:rPr>
                <w:rFonts w:ascii="Times New Roman" w:hAnsi="Times New Roman" w:cs="Times New Roman"/>
              </w:rPr>
              <w:t xml:space="preserve">at least 30 </w:t>
            </w:r>
          </w:p>
        </w:tc>
        <w:tc>
          <w:tcPr>
            <w:tcW w:w="2338" w:type="dxa"/>
          </w:tcPr>
          <w:p w14:paraId="344AC700" w14:textId="77777777" w:rsidR="00026B9A" w:rsidRDefault="00026B9A">
            <w:pPr>
              <w:rPr>
                <w:rFonts w:ascii="Times New Roman" w:hAnsi="Times New Roman" w:cs="Times New Roman"/>
              </w:rPr>
            </w:pPr>
            <w:r>
              <w:rPr>
                <w:rFonts w:ascii="Times New Roman" w:hAnsi="Times New Roman" w:cs="Times New Roman"/>
              </w:rPr>
              <w:t>200-150=50</w:t>
            </w:r>
          </w:p>
        </w:tc>
      </w:tr>
      <w:tr w:rsidR="00026B9A" w14:paraId="0F97ED91" w14:textId="77777777" w:rsidTr="00026B9A">
        <w:trPr>
          <w:trHeight w:val="503"/>
        </w:trPr>
        <w:tc>
          <w:tcPr>
            <w:tcW w:w="2337" w:type="dxa"/>
          </w:tcPr>
          <w:p w14:paraId="11171BA8" w14:textId="77777777" w:rsidR="00026B9A" w:rsidRDefault="00026B9A">
            <w:pPr>
              <w:rPr>
                <w:rFonts w:ascii="Times New Roman" w:hAnsi="Times New Roman" w:cs="Times New Roman"/>
              </w:rPr>
            </w:pPr>
            <w:r>
              <w:rPr>
                <w:rFonts w:ascii="Times New Roman" w:hAnsi="Times New Roman" w:cs="Times New Roman"/>
              </w:rPr>
              <w:t xml:space="preserve">Total </w:t>
            </w:r>
          </w:p>
          <w:p w14:paraId="3E8CA7F1" w14:textId="77777777" w:rsidR="00026B9A" w:rsidRDefault="00026B9A">
            <w:pPr>
              <w:rPr>
                <w:rFonts w:ascii="Times New Roman" w:hAnsi="Times New Roman" w:cs="Times New Roman"/>
              </w:rPr>
            </w:pPr>
          </w:p>
        </w:tc>
        <w:tc>
          <w:tcPr>
            <w:tcW w:w="2337" w:type="dxa"/>
          </w:tcPr>
          <w:p w14:paraId="35138CF6" w14:textId="77777777" w:rsidR="00026B9A" w:rsidRDefault="00026B9A">
            <w:pPr>
              <w:rPr>
                <w:rFonts w:ascii="Times New Roman" w:hAnsi="Times New Roman" w:cs="Times New Roman"/>
              </w:rPr>
            </w:pPr>
            <w:r>
              <w:rPr>
                <w:rFonts w:ascii="Times New Roman" w:hAnsi="Times New Roman" w:cs="Times New Roman"/>
              </w:rPr>
              <w:t>130</w:t>
            </w:r>
          </w:p>
        </w:tc>
        <w:tc>
          <w:tcPr>
            <w:tcW w:w="2338" w:type="dxa"/>
          </w:tcPr>
          <w:p w14:paraId="4A138CFD" w14:textId="77777777" w:rsidR="00026B9A" w:rsidRDefault="00026B9A">
            <w:pPr>
              <w:rPr>
                <w:rFonts w:ascii="Times New Roman" w:hAnsi="Times New Roman" w:cs="Times New Roman"/>
              </w:rPr>
            </w:pPr>
            <w:r>
              <w:rPr>
                <w:rFonts w:ascii="Times New Roman" w:hAnsi="Times New Roman" w:cs="Times New Roman"/>
              </w:rPr>
              <w:t>200-130 = 70</w:t>
            </w:r>
          </w:p>
        </w:tc>
        <w:tc>
          <w:tcPr>
            <w:tcW w:w="2338" w:type="dxa"/>
          </w:tcPr>
          <w:p w14:paraId="6B1494A8" w14:textId="77777777" w:rsidR="00026B9A" w:rsidRDefault="00026B9A">
            <w:pPr>
              <w:rPr>
                <w:rFonts w:ascii="Times New Roman" w:hAnsi="Times New Roman" w:cs="Times New Roman"/>
              </w:rPr>
            </w:pPr>
            <w:r>
              <w:rPr>
                <w:rFonts w:ascii="Times New Roman" w:hAnsi="Times New Roman" w:cs="Times New Roman"/>
              </w:rPr>
              <w:t>200</w:t>
            </w:r>
          </w:p>
        </w:tc>
      </w:tr>
    </w:tbl>
    <w:p w14:paraId="528182F4" w14:textId="77777777" w:rsidR="00026B9A" w:rsidRDefault="00026B9A">
      <w:pPr>
        <w:rPr>
          <w:rFonts w:ascii="Times New Roman" w:hAnsi="Times New Roman" w:cs="Times New Roman"/>
        </w:rPr>
      </w:pPr>
      <w:r>
        <w:rPr>
          <w:rFonts w:ascii="Times New Roman" w:hAnsi="Times New Roman" w:cs="Times New Roman"/>
        </w:rPr>
        <w:t xml:space="preserve"> </w:t>
      </w:r>
    </w:p>
    <w:p w14:paraId="4D89BC15" w14:textId="77777777" w:rsidR="00026B9A" w:rsidRDefault="00026B9A">
      <w:pPr>
        <w:rPr>
          <w:rFonts w:ascii="Times New Roman" w:hAnsi="Times New Roman" w:cs="Times New Roman"/>
        </w:rPr>
      </w:pPr>
    </w:p>
    <w:p w14:paraId="38014B9E" w14:textId="77777777" w:rsidR="00026B9A" w:rsidRDefault="00026B9A">
      <w:pPr>
        <w:rPr>
          <w:rFonts w:ascii="Times New Roman" w:hAnsi="Times New Roman" w:cs="Times New Roman"/>
        </w:rPr>
      </w:pPr>
      <w:r>
        <w:rPr>
          <w:rFonts w:ascii="Times New Roman" w:hAnsi="Times New Roman" w:cs="Times New Roman"/>
        </w:rPr>
        <w:t xml:space="preserve">Based on table given we can </w:t>
      </w:r>
      <w:r w:rsidR="00B87A36">
        <w:rPr>
          <w:rFonts w:ascii="Times New Roman" w:hAnsi="Times New Roman" w:cs="Times New Roman"/>
        </w:rPr>
        <w:t>guess</w:t>
      </w:r>
      <w:r>
        <w:rPr>
          <w:rFonts w:ascii="Times New Roman" w:hAnsi="Times New Roman" w:cs="Times New Roman"/>
        </w:rPr>
        <w:t xml:space="preserve"> that minimal number of students majori</w:t>
      </w:r>
      <w:r w:rsidR="00B87A36">
        <w:rPr>
          <w:rFonts w:ascii="Times New Roman" w:hAnsi="Times New Roman" w:cs="Times New Roman"/>
        </w:rPr>
        <w:t xml:space="preserve">ng in both Bio and </w:t>
      </w:r>
      <w:proofErr w:type="spellStart"/>
      <w:r w:rsidR="00B87A36">
        <w:rPr>
          <w:rFonts w:ascii="Times New Roman" w:hAnsi="Times New Roman" w:cs="Times New Roman"/>
        </w:rPr>
        <w:t>Chem</w:t>
      </w:r>
      <w:proofErr w:type="spellEnd"/>
      <w:r w:rsidR="00B87A36">
        <w:rPr>
          <w:rFonts w:ascii="Times New Roman" w:hAnsi="Times New Roman" w:cs="Times New Roman"/>
        </w:rPr>
        <w:t xml:space="preserve"> is 110</w:t>
      </w:r>
      <w:r>
        <w:rPr>
          <w:rFonts w:ascii="Times New Roman" w:hAnsi="Times New Roman" w:cs="Times New Roman"/>
        </w:rPr>
        <w:t xml:space="preserve"> </w:t>
      </w:r>
      <w:r w:rsidR="00B87A36">
        <w:rPr>
          <w:rFonts w:ascii="Times New Roman" w:hAnsi="Times New Roman" w:cs="Times New Roman"/>
        </w:rPr>
        <w:t>by looking into answer choices. We can eliminate A, B, C – since 110 neither minimum or ma</w:t>
      </w:r>
      <w:r w:rsidR="00E26E57">
        <w:rPr>
          <w:rFonts w:ascii="Times New Roman" w:hAnsi="Times New Roman" w:cs="Times New Roman"/>
        </w:rPr>
        <w:t xml:space="preserve">ximum </w:t>
      </w:r>
      <w:r w:rsidR="00BB1718">
        <w:rPr>
          <w:rFonts w:ascii="Times New Roman" w:hAnsi="Times New Roman" w:cs="Times New Roman"/>
        </w:rPr>
        <w:t xml:space="preserve">numbers includes 110. Therefore, the answer must be D or E. </w:t>
      </w:r>
    </w:p>
    <w:p w14:paraId="24BECC02" w14:textId="77777777" w:rsidR="00BB1718" w:rsidRDefault="00BB1718">
      <w:pPr>
        <w:rPr>
          <w:rFonts w:ascii="Times New Roman" w:hAnsi="Times New Roman" w:cs="Times New Roman"/>
        </w:rPr>
      </w:pPr>
    </w:p>
    <w:p w14:paraId="46A539E0" w14:textId="77777777" w:rsidR="00BB1718" w:rsidRDefault="00BB1718">
      <w:pPr>
        <w:rPr>
          <w:rFonts w:ascii="Times New Roman" w:hAnsi="Times New Roman" w:cs="Times New Roman"/>
        </w:rPr>
      </w:pPr>
      <w:r>
        <w:rPr>
          <w:rFonts w:ascii="Times New Roman" w:hAnsi="Times New Roman" w:cs="Times New Roman"/>
        </w:rPr>
        <w:t xml:space="preserve">We can see from D and E that 110 – must be minimum, so we need to find maximum at this point. Since in the table above we have used 30 students as smallest number of students who are majoring neither </w:t>
      </w:r>
      <w:proofErr w:type="spellStart"/>
      <w:r>
        <w:rPr>
          <w:rFonts w:ascii="Times New Roman" w:hAnsi="Times New Roman" w:cs="Times New Roman"/>
        </w:rPr>
        <w:t>Chem</w:t>
      </w:r>
      <w:proofErr w:type="spellEnd"/>
      <w:r>
        <w:rPr>
          <w:rFonts w:ascii="Times New Roman" w:hAnsi="Times New Roman" w:cs="Times New Roman"/>
        </w:rPr>
        <w:t xml:space="preserve"> or Bio. </w:t>
      </w:r>
      <w:r w:rsidR="006937C1">
        <w:rPr>
          <w:rFonts w:ascii="Times New Roman" w:hAnsi="Times New Roman" w:cs="Times New Roman"/>
        </w:rPr>
        <w:t xml:space="preserve">Now we need to find maximum number of students who are not majoring in </w:t>
      </w:r>
      <w:proofErr w:type="spellStart"/>
      <w:r w:rsidR="006937C1">
        <w:rPr>
          <w:rFonts w:ascii="Times New Roman" w:hAnsi="Times New Roman" w:cs="Times New Roman"/>
        </w:rPr>
        <w:t>Chem</w:t>
      </w:r>
      <w:proofErr w:type="spellEnd"/>
      <w:r w:rsidR="006937C1">
        <w:rPr>
          <w:rFonts w:ascii="Times New Roman" w:hAnsi="Times New Roman" w:cs="Times New Roman"/>
        </w:rPr>
        <w:t xml:space="preserve"> or Bio. </w:t>
      </w:r>
    </w:p>
    <w:p w14:paraId="4BAA1559" w14:textId="77777777" w:rsidR="00BB1718" w:rsidRDefault="00BB1718">
      <w:pPr>
        <w:rPr>
          <w:rFonts w:ascii="Times New Roman" w:hAnsi="Times New Roman" w:cs="Times New Roman"/>
        </w:rPr>
      </w:pPr>
    </w:p>
    <w:p w14:paraId="5701E267" w14:textId="77777777" w:rsidR="0004142D" w:rsidRDefault="00A20ACB">
      <w:pPr>
        <w:rPr>
          <w:rFonts w:ascii="Times New Roman" w:hAnsi="Times New Roman" w:cs="Times New Roman"/>
        </w:rPr>
      </w:pPr>
      <w:r>
        <w:rPr>
          <w:rFonts w:ascii="Times New Roman" w:hAnsi="Times New Roman" w:cs="Times New Roman"/>
        </w:rPr>
        <w:t>Based on column with the data of Total number: Not Majori</w:t>
      </w:r>
      <w:r w:rsidR="00FA37C4">
        <w:rPr>
          <w:rFonts w:ascii="Times New Roman" w:hAnsi="Times New Roman" w:cs="Times New Roman"/>
        </w:rPr>
        <w:t xml:space="preserve">ng in Biology must be equal 50, so the largest number we can use for number of students not majoring in Bio or </w:t>
      </w:r>
      <w:proofErr w:type="spellStart"/>
      <w:r w:rsidR="00FA37C4">
        <w:rPr>
          <w:rFonts w:ascii="Times New Roman" w:hAnsi="Times New Roman" w:cs="Times New Roman"/>
        </w:rPr>
        <w:t>Chem</w:t>
      </w:r>
      <w:proofErr w:type="spellEnd"/>
      <w:r w:rsidR="00FA37C4">
        <w:rPr>
          <w:rFonts w:ascii="Times New Roman" w:hAnsi="Times New Roman" w:cs="Times New Roman"/>
        </w:rPr>
        <w:t xml:space="preserve"> we can use is also 50. Now let’s fill out the table: </w:t>
      </w:r>
    </w:p>
    <w:p w14:paraId="7E5778E8" w14:textId="77777777" w:rsidR="00FA37C4" w:rsidRDefault="00FA37C4">
      <w:pPr>
        <w:rPr>
          <w:rFonts w:ascii="Times New Roman" w:hAnsi="Times New Roman" w:cs="Times New Roman"/>
        </w:rPr>
      </w:pPr>
    </w:p>
    <w:p w14:paraId="7CC66745" w14:textId="77777777" w:rsidR="00BB1718" w:rsidRDefault="00BB1718">
      <w:pPr>
        <w:rPr>
          <w:rFonts w:ascii="Times New Roman" w:hAnsi="Times New Roman" w:cs="Times New Roman"/>
        </w:rPr>
      </w:pPr>
    </w:p>
    <w:tbl>
      <w:tblPr>
        <w:tblStyle w:val="TableGrid"/>
        <w:tblW w:w="0" w:type="auto"/>
        <w:tblLook w:val="04A0" w:firstRow="1" w:lastRow="0" w:firstColumn="1" w:lastColumn="0" w:noHBand="0" w:noVBand="1"/>
      </w:tblPr>
      <w:tblGrid>
        <w:gridCol w:w="2337"/>
        <w:gridCol w:w="2337"/>
        <w:gridCol w:w="2338"/>
        <w:gridCol w:w="2338"/>
      </w:tblGrid>
      <w:tr w:rsidR="00FA37C4" w14:paraId="28A56DE7" w14:textId="77777777" w:rsidTr="00AC0D32">
        <w:trPr>
          <w:trHeight w:val="584"/>
        </w:trPr>
        <w:tc>
          <w:tcPr>
            <w:tcW w:w="2337" w:type="dxa"/>
          </w:tcPr>
          <w:p w14:paraId="6274C02B" w14:textId="77777777" w:rsidR="00FA37C4" w:rsidRDefault="00FA37C4" w:rsidP="00AC0D32">
            <w:pPr>
              <w:rPr>
                <w:rFonts w:ascii="Times New Roman" w:hAnsi="Times New Roman" w:cs="Times New Roman"/>
              </w:rPr>
            </w:pPr>
          </w:p>
        </w:tc>
        <w:tc>
          <w:tcPr>
            <w:tcW w:w="2337" w:type="dxa"/>
          </w:tcPr>
          <w:p w14:paraId="33FD266F" w14:textId="77777777" w:rsidR="00FA37C4" w:rsidRDefault="00FA37C4" w:rsidP="00AC0D32">
            <w:pPr>
              <w:rPr>
                <w:rFonts w:ascii="Times New Roman" w:hAnsi="Times New Roman" w:cs="Times New Roman"/>
              </w:rPr>
            </w:pPr>
            <w:r>
              <w:rPr>
                <w:rFonts w:ascii="Times New Roman" w:hAnsi="Times New Roman" w:cs="Times New Roman"/>
              </w:rPr>
              <w:t>Majoring in Chemistry</w:t>
            </w:r>
          </w:p>
        </w:tc>
        <w:tc>
          <w:tcPr>
            <w:tcW w:w="2338" w:type="dxa"/>
          </w:tcPr>
          <w:p w14:paraId="11B850FC" w14:textId="77777777" w:rsidR="00FA37C4" w:rsidRDefault="00FA37C4" w:rsidP="00AC0D32">
            <w:pPr>
              <w:rPr>
                <w:rFonts w:ascii="Times New Roman" w:hAnsi="Times New Roman" w:cs="Times New Roman"/>
              </w:rPr>
            </w:pPr>
            <w:r>
              <w:rPr>
                <w:rFonts w:ascii="Times New Roman" w:hAnsi="Times New Roman" w:cs="Times New Roman"/>
              </w:rPr>
              <w:t xml:space="preserve">Not Majoring in Chemistry </w:t>
            </w:r>
          </w:p>
        </w:tc>
        <w:tc>
          <w:tcPr>
            <w:tcW w:w="2338" w:type="dxa"/>
          </w:tcPr>
          <w:p w14:paraId="67079329" w14:textId="77777777" w:rsidR="00FA37C4" w:rsidRDefault="00FA37C4" w:rsidP="00AC0D32">
            <w:pPr>
              <w:rPr>
                <w:rFonts w:ascii="Times New Roman" w:hAnsi="Times New Roman" w:cs="Times New Roman"/>
              </w:rPr>
            </w:pPr>
            <w:r>
              <w:rPr>
                <w:rFonts w:ascii="Times New Roman" w:hAnsi="Times New Roman" w:cs="Times New Roman"/>
              </w:rPr>
              <w:t xml:space="preserve">Total </w:t>
            </w:r>
          </w:p>
        </w:tc>
      </w:tr>
      <w:tr w:rsidR="00FA37C4" w14:paraId="1FBD28D9" w14:textId="77777777" w:rsidTr="00AC0D32">
        <w:tc>
          <w:tcPr>
            <w:tcW w:w="2337" w:type="dxa"/>
          </w:tcPr>
          <w:p w14:paraId="6D7600DF" w14:textId="77777777" w:rsidR="00FA37C4" w:rsidRDefault="00FA37C4" w:rsidP="00AC0D32">
            <w:pPr>
              <w:rPr>
                <w:rFonts w:ascii="Times New Roman" w:hAnsi="Times New Roman" w:cs="Times New Roman"/>
              </w:rPr>
            </w:pPr>
            <w:r>
              <w:rPr>
                <w:rFonts w:ascii="Times New Roman" w:hAnsi="Times New Roman" w:cs="Times New Roman"/>
              </w:rPr>
              <w:t xml:space="preserve">Majoring in Biology </w:t>
            </w:r>
          </w:p>
          <w:p w14:paraId="630C4F90" w14:textId="77777777" w:rsidR="00FA37C4" w:rsidRDefault="00FA37C4" w:rsidP="00AC0D32">
            <w:pPr>
              <w:rPr>
                <w:rFonts w:ascii="Times New Roman" w:hAnsi="Times New Roman" w:cs="Times New Roman"/>
              </w:rPr>
            </w:pPr>
          </w:p>
        </w:tc>
        <w:tc>
          <w:tcPr>
            <w:tcW w:w="2337" w:type="dxa"/>
          </w:tcPr>
          <w:p w14:paraId="6A553E85" w14:textId="77777777" w:rsidR="00FA37C4" w:rsidRPr="00DB2898" w:rsidRDefault="00DB2898" w:rsidP="00AC0D32">
            <w:pPr>
              <w:rPr>
                <w:rFonts w:ascii="Times New Roman" w:hAnsi="Times New Roman" w:cs="Times New Roman"/>
                <w:b/>
                <w:color w:val="FF0000"/>
              </w:rPr>
            </w:pPr>
            <w:r>
              <w:rPr>
                <w:rFonts w:ascii="Times New Roman" w:hAnsi="Times New Roman" w:cs="Times New Roman"/>
                <w:b/>
                <w:color w:val="FF0000"/>
              </w:rPr>
              <w:t>150-20=130</w:t>
            </w:r>
          </w:p>
        </w:tc>
        <w:tc>
          <w:tcPr>
            <w:tcW w:w="2338" w:type="dxa"/>
          </w:tcPr>
          <w:p w14:paraId="634C7424" w14:textId="77777777" w:rsidR="00FA37C4" w:rsidRPr="00DB2898" w:rsidRDefault="00DB2898" w:rsidP="00AC0D32">
            <w:pPr>
              <w:rPr>
                <w:rFonts w:ascii="Times New Roman" w:hAnsi="Times New Roman" w:cs="Times New Roman"/>
                <w:b/>
              </w:rPr>
            </w:pPr>
            <w:r w:rsidRPr="00DB2898">
              <w:rPr>
                <w:rFonts w:ascii="Times New Roman" w:hAnsi="Times New Roman" w:cs="Times New Roman"/>
                <w:b/>
                <w:color w:val="FF0000"/>
              </w:rPr>
              <w:t>70-50=0</w:t>
            </w:r>
          </w:p>
        </w:tc>
        <w:tc>
          <w:tcPr>
            <w:tcW w:w="2338" w:type="dxa"/>
          </w:tcPr>
          <w:p w14:paraId="071084A4" w14:textId="77777777" w:rsidR="00FA37C4" w:rsidRPr="00FA37C4" w:rsidRDefault="00FA37C4" w:rsidP="00AC0D32">
            <w:pPr>
              <w:rPr>
                <w:rFonts w:ascii="Times New Roman" w:hAnsi="Times New Roman" w:cs="Times New Roman"/>
                <w:b/>
              </w:rPr>
            </w:pPr>
            <w:r w:rsidRPr="00FA37C4">
              <w:rPr>
                <w:rFonts w:ascii="Times New Roman" w:hAnsi="Times New Roman" w:cs="Times New Roman"/>
                <w:b/>
              </w:rPr>
              <w:t>150</w:t>
            </w:r>
          </w:p>
        </w:tc>
      </w:tr>
      <w:tr w:rsidR="00FA37C4" w14:paraId="2F5C66B4" w14:textId="77777777" w:rsidTr="00AC0D32">
        <w:tc>
          <w:tcPr>
            <w:tcW w:w="2337" w:type="dxa"/>
          </w:tcPr>
          <w:p w14:paraId="36D4D92F" w14:textId="77777777" w:rsidR="00FA37C4" w:rsidRDefault="00FA37C4" w:rsidP="00AC0D32">
            <w:pPr>
              <w:rPr>
                <w:rFonts w:ascii="Times New Roman" w:hAnsi="Times New Roman" w:cs="Times New Roman"/>
              </w:rPr>
            </w:pPr>
            <w:r>
              <w:rPr>
                <w:rFonts w:ascii="Times New Roman" w:hAnsi="Times New Roman" w:cs="Times New Roman"/>
              </w:rPr>
              <w:t xml:space="preserve">Not Majoring in Biology </w:t>
            </w:r>
          </w:p>
        </w:tc>
        <w:tc>
          <w:tcPr>
            <w:tcW w:w="2337" w:type="dxa"/>
          </w:tcPr>
          <w:p w14:paraId="1E9CBD70" w14:textId="77777777" w:rsidR="00FA37C4" w:rsidRPr="00DB2898" w:rsidRDefault="00DB2898" w:rsidP="00AC0D32">
            <w:pPr>
              <w:rPr>
                <w:rFonts w:ascii="Times New Roman" w:hAnsi="Times New Roman" w:cs="Times New Roman"/>
                <w:b/>
              </w:rPr>
            </w:pPr>
            <w:r w:rsidRPr="00DB2898">
              <w:rPr>
                <w:rFonts w:ascii="Times New Roman" w:hAnsi="Times New Roman" w:cs="Times New Roman"/>
                <w:b/>
                <w:color w:val="FF0000"/>
              </w:rPr>
              <w:t>50-50 = 0</w:t>
            </w:r>
          </w:p>
        </w:tc>
        <w:tc>
          <w:tcPr>
            <w:tcW w:w="2338" w:type="dxa"/>
          </w:tcPr>
          <w:p w14:paraId="7E1C3199" w14:textId="77777777" w:rsidR="00FA37C4" w:rsidRPr="00FA37C4" w:rsidRDefault="00FA37C4" w:rsidP="00AC0D32">
            <w:pPr>
              <w:rPr>
                <w:rFonts w:ascii="Times New Roman" w:hAnsi="Times New Roman" w:cs="Times New Roman"/>
                <w:b/>
              </w:rPr>
            </w:pPr>
            <w:r w:rsidRPr="00DB2898">
              <w:rPr>
                <w:rFonts w:ascii="Times New Roman" w:hAnsi="Times New Roman" w:cs="Times New Roman"/>
                <w:b/>
                <w:color w:val="7030A0"/>
              </w:rPr>
              <w:t>50</w:t>
            </w:r>
          </w:p>
        </w:tc>
        <w:tc>
          <w:tcPr>
            <w:tcW w:w="2338" w:type="dxa"/>
          </w:tcPr>
          <w:p w14:paraId="1AA7B877" w14:textId="77777777" w:rsidR="00FA37C4" w:rsidRDefault="00FA37C4" w:rsidP="00AC0D32">
            <w:pPr>
              <w:rPr>
                <w:rFonts w:ascii="Times New Roman" w:hAnsi="Times New Roman" w:cs="Times New Roman"/>
              </w:rPr>
            </w:pPr>
            <w:r>
              <w:rPr>
                <w:rFonts w:ascii="Times New Roman" w:hAnsi="Times New Roman" w:cs="Times New Roman"/>
              </w:rPr>
              <w:t>200-150=</w:t>
            </w:r>
            <w:r w:rsidRPr="00FA37C4">
              <w:rPr>
                <w:rFonts w:ascii="Times New Roman" w:hAnsi="Times New Roman" w:cs="Times New Roman"/>
                <w:b/>
              </w:rPr>
              <w:t>50</w:t>
            </w:r>
          </w:p>
        </w:tc>
      </w:tr>
      <w:tr w:rsidR="00FA37C4" w14:paraId="4AF0966D" w14:textId="77777777" w:rsidTr="00AC0D32">
        <w:trPr>
          <w:trHeight w:val="503"/>
        </w:trPr>
        <w:tc>
          <w:tcPr>
            <w:tcW w:w="2337" w:type="dxa"/>
          </w:tcPr>
          <w:p w14:paraId="06DCC715" w14:textId="77777777" w:rsidR="00FA37C4" w:rsidRDefault="00FA37C4" w:rsidP="00AC0D32">
            <w:pPr>
              <w:rPr>
                <w:rFonts w:ascii="Times New Roman" w:hAnsi="Times New Roman" w:cs="Times New Roman"/>
              </w:rPr>
            </w:pPr>
            <w:r>
              <w:rPr>
                <w:rFonts w:ascii="Times New Roman" w:hAnsi="Times New Roman" w:cs="Times New Roman"/>
              </w:rPr>
              <w:lastRenderedPageBreak/>
              <w:t xml:space="preserve">Total </w:t>
            </w:r>
          </w:p>
          <w:p w14:paraId="5ECE333D" w14:textId="77777777" w:rsidR="00FA37C4" w:rsidRDefault="00FA37C4" w:rsidP="00AC0D32">
            <w:pPr>
              <w:rPr>
                <w:rFonts w:ascii="Times New Roman" w:hAnsi="Times New Roman" w:cs="Times New Roman"/>
              </w:rPr>
            </w:pPr>
          </w:p>
        </w:tc>
        <w:tc>
          <w:tcPr>
            <w:tcW w:w="2337" w:type="dxa"/>
          </w:tcPr>
          <w:p w14:paraId="2790975C" w14:textId="77777777" w:rsidR="00FA37C4" w:rsidRPr="00DB2898" w:rsidRDefault="00FA37C4" w:rsidP="00AC0D32">
            <w:pPr>
              <w:rPr>
                <w:rFonts w:ascii="Times New Roman" w:hAnsi="Times New Roman" w:cs="Times New Roman"/>
                <w:b/>
              </w:rPr>
            </w:pPr>
            <w:r w:rsidRPr="00DB2898">
              <w:rPr>
                <w:rFonts w:ascii="Times New Roman" w:hAnsi="Times New Roman" w:cs="Times New Roman"/>
                <w:b/>
              </w:rPr>
              <w:t>130</w:t>
            </w:r>
          </w:p>
        </w:tc>
        <w:tc>
          <w:tcPr>
            <w:tcW w:w="2338" w:type="dxa"/>
          </w:tcPr>
          <w:p w14:paraId="710B62FC" w14:textId="77777777" w:rsidR="00FA37C4" w:rsidRDefault="00FA37C4" w:rsidP="00AC0D32">
            <w:pPr>
              <w:rPr>
                <w:rFonts w:ascii="Times New Roman" w:hAnsi="Times New Roman" w:cs="Times New Roman"/>
              </w:rPr>
            </w:pPr>
            <w:r>
              <w:rPr>
                <w:rFonts w:ascii="Times New Roman" w:hAnsi="Times New Roman" w:cs="Times New Roman"/>
              </w:rPr>
              <w:t xml:space="preserve">200-130 = </w:t>
            </w:r>
            <w:r w:rsidRPr="00DB2898">
              <w:rPr>
                <w:rFonts w:ascii="Times New Roman" w:hAnsi="Times New Roman" w:cs="Times New Roman"/>
                <w:b/>
              </w:rPr>
              <w:t>70</w:t>
            </w:r>
          </w:p>
        </w:tc>
        <w:tc>
          <w:tcPr>
            <w:tcW w:w="2338" w:type="dxa"/>
          </w:tcPr>
          <w:p w14:paraId="5CE15116" w14:textId="77777777" w:rsidR="00FA37C4" w:rsidRPr="00FA37C4" w:rsidRDefault="00FA37C4" w:rsidP="00AC0D32">
            <w:pPr>
              <w:rPr>
                <w:rFonts w:ascii="Times New Roman" w:hAnsi="Times New Roman" w:cs="Times New Roman"/>
                <w:b/>
              </w:rPr>
            </w:pPr>
            <w:r w:rsidRPr="00FA37C4">
              <w:rPr>
                <w:rFonts w:ascii="Times New Roman" w:hAnsi="Times New Roman" w:cs="Times New Roman"/>
                <w:b/>
              </w:rPr>
              <w:t>200</w:t>
            </w:r>
          </w:p>
        </w:tc>
      </w:tr>
    </w:tbl>
    <w:p w14:paraId="0AC7C0D9" w14:textId="77777777" w:rsidR="00BB1718" w:rsidRDefault="00BB1718">
      <w:pPr>
        <w:rPr>
          <w:rFonts w:ascii="Times New Roman" w:hAnsi="Times New Roman" w:cs="Times New Roman"/>
        </w:rPr>
      </w:pPr>
    </w:p>
    <w:p w14:paraId="2C3DF1DE" w14:textId="77777777" w:rsidR="00BB1718" w:rsidRPr="000C3FC6" w:rsidRDefault="00DB2898">
      <w:pPr>
        <w:rPr>
          <w:rFonts w:ascii="Times New Roman" w:hAnsi="Times New Roman" w:cs="Times New Roman"/>
        </w:rPr>
      </w:pPr>
      <w:r>
        <w:rPr>
          <w:rFonts w:ascii="Times New Roman" w:hAnsi="Times New Roman" w:cs="Times New Roman"/>
        </w:rPr>
        <w:t xml:space="preserve">Based on our calculations we can see that maximum number of students majoring both in Bio and </w:t>
      </w:r>
      <w:proofErr w:type="spellStart"/>
      <w:r>
        <w:rPr>
          <w:rFonts w:ascii="Times New Roman" w:hAnsi="Times New Roman" w:cs="Times New Roman"/>
        </w:rPr>
        <w:t>Chem</w:t>
      </w:r>
      <w:proofErr w:type="spellEnd"/>
      <w:r>
        <w:rPr>
          <w:rFonts w:ascii="Times New Roman" w:hAnsi="Times New Roman" w:cs="Times New Roman"/>
        </w:rPr>
        <w:t xml:space="preserve"> is 130. The correct answer is D. </w:t>
      </w:r>
      <w:bookmarkStart w:id="0" w:name="_GoBack"/>
      <w:bookmarkEnd w:id="0"/>
    </w:p>
    <w:sectPr w:rsidR="00BB1718" w:rsidRPr="000C3FC6" w:rsidSect="003245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FC6"/>
    <w:rsid w:val="00026B9A"/>
    <w:rsid w:val="0004142D"/>
    <w:rsid w:val="000C3FC6"/>
    <w:rsid w:val="00205426"/>
    <w:rsid w:val="003245EE"/>
    <w:rsid w:val="006937C1"/>
    <w:rsid w:val="00A20ACB"/>
    <w:rsid w:val="00B87A36"/>
    <w:rsid w:val="00BB1718"/>
    <w:rsid w:val="00C41DB8"/>
    <w:rsid w:val="00DB2898"/>
    <w:rsid w:val="00E26E57"/>
    <w:rsid w:val="00FA37C4"/>
    <w:rsid w:val="00FB2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9C16B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6B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261</Words>
  <Characters>1491</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Trinidad</dc:creator>
  <cp:keywords/>
  <dc:description/>
  <cp:lastModifiedBy>Daniel Trinidad</cp:lastModifiedBy>
  <cp:revision>1</cp:revision>
  <dcterms:created xsi:type="dcterms:W3CDTF">2017-05-18T20:31:00Z</dcterms:created>
  <dcterms:modified xsi:type="dcterms:W3CDTF">2017-05-19T14:16:00Z</dcterms:modified>
</cp:coreProperties>
</file>