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Pa8"/>
        <w:jc w:val="center"/>
        <w:rPr>
          <w:rStyle w:val="页码"/>
          <w:color w:val="800080"/>
          <w:sz w:val="36"/>
          <w:szCs w:val="36"/>
          <w:u w:color="800080"/>
        </w:rPr>
      </w:pPr>
      <w:r>
        <w:rPr>
          <w:rStyle w:val="页码"/>
          <w:rFonts w:ascii="Calibri" w:cs="Calibri" w:hAnsi="Calibri" w:eastAsia="Calibri"/>
          <w:b w:val="1"/>
          <w:bCs w:val="1"/>
          <w:color w:val="800080"/>
          <w:sz w:val="36"/>
          <w:szCs w:val="36"/>
          <w:u w:color="800080"/>
          <w:rtl w:val="0"/>
          <w:lang w:val="en-US"/>
        </w:rPr>
        <w:t>Peking University Guanghua MBA</w:t>
      </w:r>
    </w:p>
    <w:p>
      <w:pPr>
        <w:pStyle w:val="Pa8"/>
        <w:jc w:val="center"/>
        <w:rPr>
          <w:rStyle w:val="页码"/>
          <w:rFonts w:ascii="Calibri" w:cs="Calibri" w:hAnsi="Calibri" w:eastAsia="Calibri"/>
          <w:b w:val="1"/>
          <w:bCs w:val="1"/>
          <w:color w:val="800080"/>
          <w:sz w:val="36"/>
          <w:szCs w:val="36"/>
          <w:u w:color="800080"/>
        </w:rPr>
      </w:pPr>
      <w:r>
        <w:rPr>
          <w:rStyle w:val="页码"/>
          <w:rFonts w:ascii="Calibri" w:cs="Calibri" w:hAnsi="Calibri" w:eastAsia="Calibri"/>
          <w:b w:val="1"/>
          <w:bCs w:val="1"/>
          <w:color w:val="800080"/>
          <w:sz w:val="36"/>
          <w:szCs w:val="36"/>
          <w:u w:color="800080"/>
          <w:rtl w:val="0"/>
          <w:lang w:val="en-US"/>
        </w:rPr>
        <w:t>2018 Admission Information</w:t>
      </w:r>
    </w:p>
    <w:p>
      <w:pPr>
        <w:pStyle w:val="Pa8"/>
        <w:jc w:val="center"/>
        <w:rPr>
          <w:rStyle w:val="页码"/>
          <w:rFonts w:ascii="Calibri" w:cs="Calibri" w:hAnsi="Calibri" w:eastAsia="Calibri"/>
          <w:b w:val="1"/>
          <w:bCs w:val="1"/>
          <w:color w:val="000000"/>
          <w:sz w:val="36"/>
          <w:szCs w:val="36"/>
          <w:u w:color="000000"/>
        </w:rPr>
      </w:pPr>
    </w:p>
    <w:p>
      <w:pPr>
        <w:pStyle w:val="Pa8"/>
        <w:jc w:val="center"/>
        <w:rPr>
          <w:rStyle w:val="页码"/>
          <w:rFonts w:ascii="Calibri" w:cs="Calibri" w:hAnsi="Calibri" w:eastAsia="Calibri"/>
          <w:b w:val="1"/>
          <w:bCs w:val="1"/>
          <w:color w:val="c00000"/>
          <w:sz w:val="32"/>
          <w:szCs w:val="32"/>
          <w:u w:color="c00000"/>
        </w:rPr>
      </w:pPr>
      <w:r>
        <w:rPr>
          <w:rStyle w:val="页码"/>
          <w:rFonts w:ascii="Calibri" w:cs="Calibri" w:hAnsi="Calibri" w:eastAsia="Calibri"/>
          <w:b w:val="1"/>
          <w:bCs w:val="1"/>
          <w:color w:val="c00000"/>
          <w:sz w:val="32"/>
          <w:szCs w:val="32"/>
          <w:u w:color="c00000"/>
          <w:rtl w:val="0"/>
          <w:lang w:val="en-US"/>
        </w:rPr>
        <w:t>Think Global. Think China.</w:t>
      </w:r>
    </w:p>
    <w:p>
      <w:pPr>
        <w:pStyle w:val="正文"/>
        <w:shd w:val="clear" w:color="auto" w:fill="ffffff"/>
        <w:spacing w:line="180" w:lineRule="atLeast"/>
        <w:rPr>
          <w:rStyle w:val="页码"/>
          <w:rFonts w:ascii="宋体" w:cs="宋体" w:hAnsi="宋体" w:eastAsia="宋体"/>
          <w:color w:val="000000"/>
          <w:kern w:val="0"/>
          <w:u w:color="000000"/>
        </w:rPr>
      </w:pPr>
    </w:p>
    <w:p>
      <w:pPr>
        <w:pStyle w:val="正文"/>
        <w:shd w:val="clear" w:color="auto" w:fill="ffffff"/>
        <w:spacing w:line="180" w:lineRule="atLeast"/>
        <w:rPr>
          <w:rStyle w:val="页码"/>
          <w:rFonts w:ascii="宋体" w:cs="宋体" w:hAnsi="宋体" w:eastAsia="宋体"/>
          <w:color w:val="000000"/>
          <w:kern w:val="0"/>
          <w:u w:color="000000"/>
        </w:rPr>
      </w:pPr>
    </w:p>
    <w:p>
      <w:pPr>
        <w:pStyle w:val="Pa8"/>
        <w:jc w:val="both"/>
        <w:rPr>
          <w:rStyle w:val="页码"/>
          <w:rFonts w:ascii="Calibri" w:cs="Calibri" w:hAnsi="Calibri" w:eastAsia="Calibri"/>
          <w:b w:val="1"/>
          <w:bCs w:val="1"/>
          <w:color w:val="000000"/>
          <w:sz w:val="28"/>
          <w:szCs w:val="28"/>
          <w:u w:color="000000"/>
        </w:rPr>
      </w:pPr>
      <w:r>
        <w:rPr>
          <w:rStyle w:val="页码"/>
          <w:rFonts w:ascii="Calibri" w:cs="Calibri" w:hAnsi="Calibri" w:eastAsia="Calibri"/>
          <w:b w:val="1"/>
          <w:bCs w:val="1"/>
          <w:color w:val="000000"/>
          <w:sz w:val="28"/>
          <w:szCs w:val="28"/>
          <w:u w:color="000000"/>
          <w:rtl w:val="0"/>
          <w:lang w:val="en-US"/>
        </w:rPr>
        <w:t xml:space="preserve">About Guanghua School of Management </w:t>
      </w:r>
    </w:p>
    <w:p>
      <w:pPr>
        <w:pStyle w:val="Default"/>
        <w:rPr>
          <w:rFonts w:ascii="Calibri" w:cs="Calibri" w:hAnsi="Calibri" w:eastAsia="Calibri"/>
        </w:rPr>
      </w:pPr>
    </w:p>
    <w:p>
      <w:pPr>
        <w:pStyle w:val="正文"/>
        <w:widowControl w:val="1"/>
        <w:shd w:val="clear" w:color="auto" w:fill="ffffff"/>
        <w:rPr>
          <w:rStyle w:val="页码"/>
          <w:rFonts w:ascii="Calibri" w:cs="Calibri" w:hAnsi="Calibri" w:eastAsia="Calibri"/>
          <w:color w:val="000000"/>
          <w:sz w:val="22"/>
          <w:szCs w:val="22"/>
          <w:u w:color="000000"/>
        </w:rPr>
      </w:pPr>
      <w:r>
        <w:rPr>
          <w:rStyle w:val="页码"/>
          <w:rFonts w:ascii="Calibri" w:cs="Calibri" w:hAnsi="Calibri" w:eastAsia="Calibri"/>
          <w:color w:val="000000"/>
          <w:sz w:val="22"/>
          <w:szCs w:val="22"/>
          <w:u w:color="000000"/>
          <w:rtl w:val="0"/>
          <w:lang w:val="en-US"/>
        </w:rPr>
        <w:t xml:space="preserve">Located in the beautiful campus of Peking University </w:t>
      </w:r>
      <w:r>
        <w:rPr>
          <w:rStyle w:val="页码"/>
          <w:rFonts w:ascii="Calibri" w:cs="Calibri" w:hAnsi="Calibri" w:eastAsia="Calibri"/>
          <w:color w:val="000000"/>
          <w:sz w:val="22"/>
          <w:szCs w:val="22"/>
          <w:u w:color="000000"/>
          <w:rtl w:val="0"/>
          <w:lang w:val="en-US"/>
        </w:rPr>
        <w:t xml:space="preserve">– </w:t>
      </w:r>
      <w:r>
        <w:rPr>
          <w:rStyle w:val="页码"/>
          <w:rFonts w:ascii="Calibri" w:cs="Calibri" w:hAnsi="Calibri" w:eastAsia="Calibri"/>
          <w:color w:val="000000"/>
          <w:sz w:val="22"/>
          <w:szCs w:val="22"/>
          <w:u w:color="000000"/>
          <w:rtl w:val="0"/>
          <w:lang w:val="en-US"/>
        </w:rPr>
        <w:t>China</w:t>
      </w:r>
      <w:r>
        <w:rPr>
          <w:rStyle w:val="页码"/>
          <w:rFonts w:ascii="Calibri" w:cs="Calibri" w:hAnsi="Calibri" w:eastAsia="Calibri"/>
          <w:color w:val="000000"/>
          <w:sz w:val="22"/>
          <w:szCs w:val="22"/>
          <w:u w:color="000000"/>
          <w:rtl w:val="0"/>
          <w:lang w:val="en-US"/>
        </w:rPr>
        <w:t>’</w:t>
      </w:r>
      <w:r>
        <w:rPr>
          <w:rStyle w:val="页码"/>
          <w:rFonts w:ascii="Calibri" w:cs="Calibri" w:hAnsi="Calibri" w:eastAsia="Calibri"/>
          <w:color w:val="000000"/>
          <w:sz w:val="22"/>
          <w:szCs w:val="22"/>
          <w:u w:color="000000"/>
          <w:rtl w:val="0"/>
          <w:lang w:val="en-US"/>
        </w:rPr>
        <w:t xml:space="preserve">s oldest and most prestigious institution </w:t>
      </w:r>
      <w:r>
        <w:rPr>
          <w:rStyle w:val="页码"/>
          <w:rFonts w:ascii="Calibri" w:cs="Calibri" w:hAnsi="Calibri" w:eastAsia="Calibri"/>
          <w:color w:val="000000"/>
          <w:sz w:val="22"/>
          <w:szCs w:val="22"/>
          <w:u w:color="000000"/>
          <w:rtl w:val="0"/>
          <w:lang w:val="en-US"/>
        </w:rPr>
        <w:t xml:space="preserve">– </w:t>
      </w:r>
      <w:r>
        <w:rPr>
          <w:rStyle w:val="页码"/>
          <w:rFonts w:ascii="Calibri" w:cs="Calibri" w:hAnsi="Calibri" w:eastAsia="Calibri"/>
          <w:color w:val="000000"/>
          <w:sz w:val="22"/>
          <w:szCs w:val="22"/>
          <w:u w:color="000000"/>
          <w:rtl w:val="0"/>
          <w:lang w:val="en-US"/>
        </w:rPr>
        <w:t>The Guanghua MBA program emphasizes the reality of doing business in China.</w:t>
      </w:r>
    </w:p>
    <w:p>
      <w:pPr>
        <w:pStyle w:val="正文"/>
        <w:widowControl w:val="1"/>
        <w:shd w:val="clear" w:color="auto" w:fill="ffffff"/>
        <w:rPr>
          <w:rStyle w:val="页码"/>
          <w:rFonts w:ascii="Calibri" w:cs="Calibri" w:hAnsi="Calibri" w:eastAsia="Calibri"/>
          <w:color w:val="000000"/>
          <w:sz w:val="22"/>
          <w:szCs w:val="22"/>
          <w:u w:color="000000"/>
        </w:rPr>
      </w:pPr>
    </w:p>
    <w:p>
      <w:pPr>
        <w:pStyle w:val="正文"/>
        <w:widowControl w:val="1"/>
        <w:shd w:val="clear" w:color="auto" w:fill="ffffff"/>
        <w:rPr>
          <w:rStyle w:val="页码"/>
          <w:rFonts w:ascii="Calibri" w:cs="Calibri" w:hAnsi="Calibri" w:eastAsia="Calibri"/>
          <w:color w:val="000000"/>
          <w:sz w:val="22"/>
          <w:szCs w:val="22"/>
          <w:u w:color="000000"/>
        </w:rPr>
      </w:pPr>
      <w:r>
        <w:rPr>
          <w:rStyle w:val="页码"/>
          <w:rFonts w:ascii="Calibri" w:cs="Calibri" w:hAnsi="Calibri" w:eastAsia="Calibri"/>
          <w:color w:val="000000"/>
          <w:sz w:val="22"/>
          <w:szCs w:val="22"/>
          <w:u w:color="000000"/>
          <w:rtl w:val="0"/>
          <w:lang w:val="en-US"/>
        </w:rPr>
        <w:t>Being one of China</w:t>
      </w:r>
      <w:r>
        <w:rPr>
          <w:rStyle w:val="页码"/>
          <w:rFonts w:ascii="Calibri" w:cs="Calibri" w:hAnsi="Calibri" w:eastAsia="Calibri"/>
          <w:color w:val="000000"/>
          <w:sz w:val="22"/>
          <w:szCs w:val="22"/>
          <w:u w:color="000000"/>
          <w:rtl w:val="0"/>
          <w:lang w:val="en-US"/>
        </w:rPr>
        <w:t>’</w:t>
      </w:r>
      <w:r>
        <w:rPr>
          <w:rStyle w:val="页码"/>
          <w:rFonts w:ascii="Calibri" w:cs="Calibri" w:hAnsi="Calibri" w:eastAsia="Calibri"/>
          <w:color w:val="000000"/>
          <w:sz w:val="22"/>
          <w:szCs w:val="22"/>
          <w:u w:color="000000"/>
          <w:rtl w:val="0"/>
          <w:lang w:val="en-US"/>
        </w:rPr>
        <w:t>s leading business schools, we are committed to the highest of academic standards. We strive to ensure that our students not only gain the tools and insights to excel in China</w:t>
      </w:r>
      <w:r>
        <w:rPr>
          <w:rStyle w:val="页码"/>
          <w:rFonts w:ascii="Calibri" w:cs="Calibri" w:hAnsi="Calibri" w:eastAsia="Calibri"/>
          <w:color w:val="000000"/>
          <w:sz w:val="22"/>
          <w:szCs w:val="22"/>
          <w:u w:color="000000"/>
          <w:rtl w:val="0"/>
          <w:lang w:val="en-US"/>
        </w:rPr>
        <w:t>’</w:t>
      </w:r>
      <w:r>
        <w:rPr>
          <w:rStyle w:val="页码"/>
          <w:rFonts w:ascii="Calibri" w:cs="Calibri" w:hAnsi="Calibri" w:eastAsia="Calibri"/>
          <w:color w:val="000000"/>
          <w:sz w:val="22"/>
          <w:szCs w:val="22"/>
          <w:u w:color="000000"/>
          <w:rtl w:val="0"/>
          <w:lang w:val="en-US"/>
        </w:rPr>
        <w:t xml:space="preserve">s competitive and ever-changing business environment, but also the fundamental skills and knowledge to become business leaders for the global society. </w:t>
      </w:r>
    </w:p>
    <w:p>
      <w:pPr>
        <w:pStyle w:val="正文"/>
        <w:widowControl w:val="1"/>
        <w:shd w:val="clear" w:color="auto" w:fill="ffffff"/>
        <w:rPr>
          <w:rStyle w:val="页码"/>
          <w:rFonts w:ascii="Calibri" w:cs="Calibri" w:hAnsi="Calibri" w:eastAsia="Calibri"/>
          <w:color w:val="000000"/>
          <w:sz w:val="22"/>
          <w:szCs w:val="22"/>
          <w:u w:color="000000"/>
        </w:rPr>
      </w:pPr>
    </w:p>
    <w:p>
      <w:pPr>
        <w:pStyle w:val="正文"/>
        <w:widowControl w:val="1"/>
        <w:shd w:val="clear" w:color="auto" w:fill="ffffff"/>
        <w:rPr>
          <w:rStyle w:val="页码"/>
          <w:rFonts w:ascii="Calibri" w:cs="Calibri" w:hAnsi="Calibri" w:eastAsia="Calibri"/>
          <w:color w:val="000000"/>
          <w:sz w:val="22"/>
          <w:szCs w:val="22"/>
          <w:u w:color="000000"/>
        </w:rPr>
      </w:pPr>
      <w:r>
        <w:rPr>
          <w:rStyle w:val="页码"/>
          <w:rFonts w:ascii="Calibri" w:cs="Calibri" w:hAnsi="Calibri" w:eastAsia="Calibri"/>
          <w:color w:val="000000"/>
          <w:sz w:val="22"/>
          <w:szCs w:val="22"/>
          <w:u w:color="000000"/>
          <w:rtl w:val="0"/>
          <w:lang w:val="en-US"/>
        </w:rPr>
        <w:t xml:space="preserve">Our advantage is that we are at the heart of China </w:t>
      </w:r>
      <w:r>
        <w:rPr>
          <w:rStyle w:val="页码"/>
          <w:rFonts w:ascii="Calibri" w:cs="Calibri" w:hAnsi="Calibri" w:eastAsia="Calibri"/>
          <w:color w:val="000000"/>
          <w:sz w:val="22"/>
          <w:szCs w:val="22"/>
          <w:u w:color="000000"/>
          <w:rtl w:val="0"/>
          <w:lang w:val="en-US"/>
        </w:rPr>
        <w:t xml:space="preserve">– </w:t>
      </w:r>
      <w:r>
        <w:rPr>
          <w:rStyle w:val="页码"/>
          <w:rFonts w:ascii="Calibri" w:cs="Calibri" w:hAnsi="Calibri" w:eastAsia="Calibri"/>
          <w:color w:val="000000"/>
          <w:sz w:val="22"/>
          <w:szCs w:val="22"/>
          <w:u w:color="000000"/>
          <w:rtl w:val="0"/>
          <w:lang w:val="en-US"/>
        </w:rPr>
        <w:t>aside from our main campus in Beijing, we have four core branch campuses across key geographical regions in China, including Shanghai, Shenzhen, Xi</w:t>
      </w:r>
      <w:r>
        <w:rPr>
          <w:rStyle w:val="页码"/>
          <w:rFonts w:ascii="Calibri" w:cs="Calibri" w:hAnsi="Calibri" w:eastAsia="Calibri"/>
          <w:color w:val="000000"/>
          <w:sz w:val="22"/>
          <w:szCs w:val="22"/>
          <w:u w:color="000000"/>
          <w:rtl w:val="0"/>
          <w:lang w:val="en-US"/>
        </w:rPr>
        <w:t>’</w:t>
      </w:r>
      <w:r>
        <w:rPr>
          <w:rStyle w:val="页码"/>
          <w:rFonts w:ascii="Calibri" w:cs="Calibri" w:hAnsi="Calibri" w:eastAsia="Calibri"/>
          <w:color w:val="000000"/>
          <w:sz w:val="22"/>
          <w:szCs w:val="22"/>
          <w:u w:color="000000"/>
          <w:rtl w:val="0"/>
          <w:lang w:val="en-US"/>
        </w:rPr>
        <w:t>an and Chengdu, with our sixth branch campus also under way and is set to be opened in China</w:t>
      </w:r>
      <w:r>
        <w:rPr>
          <w:rStyle w:val="页码"/>
          <w:rFonts w:ascii="Calibri" w:cs="Calibri" w:hAnsi="Calibri" w:eastAsia="Calibri"/>
          <w:color w:val="000000"/>
          <w:sz w:val="22"/>
          <w:szCs w:val="22"/>
          <w:u w:color="000000"/>
          <w:rtl w:val="0"/>
          <w:lang w:val="en-US"/>
        </w:rPr>
        <w:t>’</w:t>
      </w:r>
      <w:r>
        <w:rPr>
          <w:rStyle w:val="页码"/>
          <w:rFonts w:ascii="Calibri" w:cs="Calibri" w:hAnsi="Calibri" w:eastAsia="Calibri"/>
          <w:color w:val="000000"/>
          <w:sz w:val="22"/>
          <w:szCs w:val="22"/>
          <w:u w:color="000000"/>
          <w:rtl w:val="0"/>
          <w:lang w:val="en-US"/>
        </w:rPr>
        <w:t xml:space="preserve">s new economic zone, the Xiongan New Area. </w:t>
      </w:r>
    </w:p>
    <w:p>
      <w:pPr>
        <w:pStyle w:val="正文"/>
        <w:widowControl w:val="1"/>
        <w:shd w:val="clear" w:color="auto" w:fill="ffffff"/>
        <w:rPr>
          <w:rStyle w:val="页码"/>
          <w:rFonts w:ascii="Calibri" w:cs="Calibri" w:hAnsi="Calibri" w:eastAsia="Calibri"/>
          <w:color w:val="000000"/>
          <w:sz w:val="22"/>
          <w:szCs w:val="22"/>
          <w:u w:color="000000"/>
        </w:rPr>
      </w:pPr>
    </w:p>
    <w:p>
      <w:pPr>
        <w:pStyle w:val="正文"/>
        <w:widowControl w:val="1"/>
        <w:shd w:val="clear" w:color="auto" w:fill="ffffff"/>
        <w:rPr>
          <w:rStyle w:val="页码"/>
          <w:rFonts w:ascii="Calibri" w:cs="Calibri" w:hAnsi="Calibri" w:eastAsia="Calibri"/>
          <w:color w:val="666a73"/>
          <w:spacing w:val="7"/>
          <w:kern w:val="0"/>
          <w:sz w:val="22"/>
          <w:szCs w:val="22"/>
          <w:u w:color="666a73"/>
        </w:rPr>
      </w:pPr>
      <w:r>
        <w:rPr>
          <w:rStyle w:val="页码"/>
          <w:rFonts w:ascii="Calibri" w:cs="Calibri" w:hAnsi="Calibri" w:eastAsia="Calibri"/>
          <w:color w:val="000000"/>
          <w:sz w:val="22"/>
          <w:szCs w:val="22"/>
          <w:u w:color="000000"/>
          <w:rtl w:val="0"/>
          <w:lang w:val="en-US"/>
        </w:rPr>
        <w:t xml:space="preserve">Professional success in China is rarely achieved alone </w:t>
      </w:r>
      <w:r>
        <w:rPr>
          <w:rStyle w:val="页码"/>
          <w:rFonts w:ascii="Calibri" w:cs="Calibri" w:hAnsi="Calibri" w:eastAsia="Calibri"/>
          <w:color w:val="000000"/>
          <w:sz w:val="22"/>
          <w:szCs w:val="22"/>
          <w:u w:color="000000"/>
          <w:rtl w:val="0"/>
          <w:lang w:val="en-US"/>
        </w:rPr>
        <w:t xml:space="preserve">– </w:t>
      </w:r>
      <w:r>
        <w:rPr>
          <w:rStyle w:val="页码"/>
          <w:rFonts w:ascii="Calibri" w:cs="Calibri" w:hAnsi="Calibri" w:eastAsia="Calibri"/>
          <w:color w:val="000000"/>
          <w:sz w:val="22"/>
          <w:szCs w:val="22"/>
          <w:u w:color="000000"/>
          <w:rtl w:val="0"/>
          <w:lang w:val="en-US"/>
        </w:rPr>
        <w:t>you will need more than just management skills. Here at Guanghua School of Management, we provide you with access to China</w:t>
      </w:r>
      <w:r>
        <w:rPr>
          <w:rStyle w:val="页码"/>
          <w:rFonts w:ascii="Calibri" w:cs="Calibri" w:hAnsi="Calibri" w:eastAsia="Calibri"/>
          <w:color w:val="000000"/>
          <w:sz w:val="22"/>
          <w:szCs w:val="22"/>
          <w:u w:color="000000"/>
          <w:rtl w:val="0"/>
          <w:lang w:val="en-US"/>
        </w:rPr>
        <w:t>’</w:t>
      </w:r>
      <w:r>
        <w:rPr>
          <w:rStyle w:val="页码"/>
          <w:rFonts w:ascii="Calibri" w:cs="Calibri" w:hAnsi="Calibri" w:eastAsia="Calibri"/>
          <w:color w:val="000000"/>
          <w:sz w:val="22"/>
          <w:szCs w:val="22"/>
          <w:u w:color="000000"/>
          <w:rtl w:val="0"/>
          <w:lang w:val="en-US"/>
        </w:rPr>
        <w:t>s leading academics as well as the most prominent social, business and political leaders to advance your career both in China and in the larger global landscape.</w:t>
      </w:r>
    </w:p>
    <w:p>
      <w:pPr>
        <w:pStyle w:val="正文"/>
        <w:widowControl w:val="1"/>
        <w:shd w:val="clear" w:color="auto" w:fill="ffffff"/>
        <w:rPr>
          <w:rStyle w:val="页码"/>
          <w:rFonts w:ascii="Calibri" w:cs="Calibri" w:hAnsi="Calibri" w:eastAsia="Calibri"/>
          <w:color w:val="666a73"/>
          <w:spacing w:val="8"/>
          <w:kern w:val="0"/>
          <w:sz w:val="24"/>
          <w:szCs w:val="24"/>
          <w:u w:color="666a73"/>
        </w:rPr>
      </w:pPr>
    </w:p>
    <w:p>
      <w:pPr>
        <w:pStyle w:val="Pa8"/>
        <w:jc w:val="both"/>
        <w:rPr>
          <w:rStyle w:val="页码"/>
          <w:rFonts w:ascii="Calibri" w:cs="Calibri" w:hAnsi="Calibri" w:eastAsia="Calibri"/>
          <w:b w:val="1"/>
          <w:bCs w:val="1"/>
          <w:color w:val="000000"/>
          <w:sz w:val="28"/>
          <w:szCs w:val="28"/>
          <w:u w:color="000000"/>
        </w:rPr>
      </w:pPr>
      <w:r>
        <w:rPr>
          <w:rStyle w:val="页码"/>
          <w:rFonts w:ascii="Calibri" w:cs="Calibri" w:hAnsi="Calibri" w:eastAsia="Calibri"/>
          <w:b w:val="1"/>
          <w:bCs w:val="1"/>
          <w:color w:val="000000"/>
          <w:sz w:val="28"/>
          <w:szCs w:val="28"/>
          <w:u w:color="000000"/>
          <w:rtl w:val="0"/>
          <w:lang w:val="en-US"/>
        </w:rPr>
        <w:t>Our Curriculum</w:t>
      </w:r>
    </w:p>
    <w:p>
      <w:pPr>
        <w:pStyle w:val="Default"/>
      </w:pPr>
    </w:p>
    <w:p>
      <w:pPr>
        <w:pStyle w:val="正文"/>
        <w:widowControl w:val="1"/>
        <w:shd w:val="clear" w:color="auto" w:fill="ffffff"/>
        <w:rPr>
          <w:rStyle w:val="页码"/>
          <w:rFonts w:ascii="Calibri" w:cs="Calibri" w:hAnsi="Calibri" w:eastAsia="Calibri"/>
          <w:color w:val="000000"/>
          <w:sz w:val="22"/>
          <w:szCs w:val="22"/>
          <w:u w:color="000000"/>
          <w:shd w:val="clear" w:color="auto" w:fill="fcfcfc"/>
        </w:rPr>
      </w:pPr>
      <w:r>
        <w:rPr>
          <w:rStyle w:val="页码"/>
          <w:rFonts w:ascii="Calibri" w:cs="Calibri" w:hAnsi="Calibri" w:eastAsia="Calibri"/>
          <w:color w:val="000000"/>
          <w:sz w:val="22"/>
          <w:szCs w:val="22"/>
          <w:u w:color="000000"/>
          <w:shd w:val="clear" w:color="auto" w:fill="fcfcfc"/>
          <w:rtl w:val="0"/>
          <w:lang w:val="en-US"/>
        </w:rPr>
        <w:t>The Guanghua MBA program is taught through required core modules that provide a well-balanced general management education, and elective courses which enable students to tailor their education to their specific interests. Most core modules are taken in the first year, while the second year is structured to allow students to undertake internships and other professional projects alongside academic study.</w:t>
      </w:r>
    </w:p>
    <w:p>
      <w:pPr>
        <w:pStyle w:val="正文"/>
        <w:widowControl w:val="1"/>
        <w:shd w:val="clear" w:color="auto" w:fill="ffffff"/>
        <w:rPr>
          <w:rStyle w:val="页码"/>
          <w:rFonts w:ascii="Calibri" w:cs="Calibri" w:hAnsi="Calibri" w:eastAsia="Calibri"/>
          <w:color w:val="000000"/>
          <w:sz w:val="22"/>
          <w:szCs w:val="22"/>
          <w:u w:color="000000"/>
          <w:shd w:val="clear" w:color="auto" w:fill="fcfcfc"/>
        </w:rPr>
      </w:pPr>
    </w:p>
    <w:p>
      <w:pPr>
        <w:pStyle w:val="正文"/>
        <w:widowControl w:val="1"/>
        <w:shd w:val="clear" w:color="auto" w:fill="ffffff"/>
        <w:rPr>
          <w:rStyle w:val="页码"/>
          <w:rFonts w:ascii="Calibri" w:cs="Calibri" w:hAnsi="Calibri" w:eastAsia="Calibri"/>
          <w:color w:val="000000"/>
          <w:sz w:val="22"/>
          <w:szCs w:val="22"/>
          <w:u w:color="000000"/>
          <w:shd w:val="clear" w:color="auto" w:fill="fcfcfc"/>
        </w:rPr>
      </w:pPr>
      <w:r>
        <w:rPr>
          <w:rStyle w:val="页码"/>
          <w:rFonts w:ascii="Calibri" w:cs="Calibri" w:hAnsi="Calibri" w:eastAsia="Calibri"/>
          <w:color w:val="000000"/>
          <w:sz w:val="22"/>
          <w:szCs w:val="22"/>
          <w:u w:color="000000"/>
          <w:shd w:val="clear" w:color="auto" w:fill="fcfcfc"/>
          <w:rtl w:val="0"/>
          <w:lang w:val="en-US"/>
        </w:rPr>
        <w:t>To better equip our students with the knowledge and skills to tackle complex problems in today</w:t>
      </w:r>
      <w:r>
        <w:rPr>
          <w:rStyle w:val="页码"/>
          <w:rFonts w:ascii="Calibri" w:cs="Calibri" w:hAnsi="Calibri" w:eastAsia="Calibri"/>
          <w:color w:val="000000"/>
          <w:sz w:val="22"/>
          <w:szCs w:val="22"/>
          <w:u w:color="000000"/>
          <w:shd w:val="clear" w:color="auto" w:fill="fcfcfc"/>
          <w:rtl w:val="0"/>
          <w:lang w:val="en-US"/>
        </w:rPr>
        <w:t>’</w:t>
      </w:r>
      <w:r>
        <w:rPr>
          <w:rStyle w:val="页码"/>
          <w:rFonts w:ascii="Calibri" w:cs="Calibri" w:hAnsi="Calibri" w:eastAsia="Calibri"/>
          <w:color w:val="000000"/>
          <w:sz w:val="22"/>
          <w:szCs w:val="22"/>
          <w:u w:color="000000"/>
          <w:shd w:val="clear" w:color="auto" w:fill="fcfcfc"/>
          <w:rtl w:val="0"/>
          <w:lang w:val="en-US"/>
        </w:rPr>
        <w:t xml:space="preserve">s rapidly changing economy, our curriculum is based on the MBA+ strategic concept in which we aim to provide a China-centric approach to better help our students understand the essence of doing business in China </w:t>
      </w:r>
      <w:r>
        <w:rPr>
          <w:rStyle w:val="页码"/>
          <w:rFonts w:ascii="Calibri" w:cs="Calibri" w:hAnsi="Calibri" w:eastAsia="Calibri"/>
          <w:color w:val="000000"/>
          <w:sz w:val="22"/>
          <w:szCs w:val="22"/>
          <w:u w:color="000000"/>
          <w:shd w:val="clear" w:color="auto" w:fill="fcfcfc"/>
          <w:rtl w:val="0"/>
          <w:lang w:val="en-US"/>
        </w:rPr>
        <w:t xml:space="preserve">– </w:t>
      </w:r>
      <w:r>
        <w:rPr>
          <w:rStyle w:val="页码"/>
          <w:rFonts w:ascii="Calibri" w:cs="Calibri" w:hAnsi="Calibri" w:eastAsia="Calibri"/>
          <w:color w:val="000000"/>
          <w:sz w:val="22"/>
          <w:szCs w:val="22"/>
          <w:u w:color="000000"/>
          <w:shd w:val="clear" w:color="auto" w:fill="fcfcfc"/>
          <w:rtl w:val="0"/>
          <w:lang w:val="en-US"/>
        </w:rPr>
        <w:t>from the economy to consumer behavior to culture.</w:t>
      </w:r>
    </w:p>
    <w:p>
      <w:pPr>
        <w:pStyle w:val="正文"/>
        <w:widowControl w:val="1"/>
        <w:shd w:val="clear" w:color="auto" w:fill="ffffff"/>
        <w:rPr>
          <w:rStyle w:val="页码"/>
          <w:rFonts w:ascii="Calibri" w:cs="Calibri" w:hAnsi="Calibri" w:eastAsia="Calibri"/>
          <w:color w:val="000000"/>
          <w:sz w:val="22"/>
          <w:szCs w:val="22"/>
          <w:u w:color="000000"/>
          <w:shd w:val="clear" w:color="auto" w:fill="fcfcfc"/>
        </w:rPr>
      </w:pPr>
    </w:p>
    <w:p>
      <w:pPr>
        <w:pStyle w:val="正文"/>
        <w:widowControl w:val="1"/>
        <w:shd w:val="clear" w:color="auto" w:fill="ffffff"/>
        <w:rPr>
          <w:rStyle w:val="页码"/>
          <w:rFonts w:ascii="Calibri" w:cs="Calibri" w:hAnsi="Calibri" w:eastAsia="Calibri"/>
          <w:color w:val="000000"/>
          <w:sz w:val="22"/>
          <w:szCs w:val="22"/>
          <w:u w:color="000000"/>
          <w:shd w:val="clear" w:color="auto" w:fill="fcfcfc"/>
        </w:rPr>
      </w:pPr>
      <w:r>
        <w:rPr>
          <w:rStyle w:val="页码"/>
          <w:rFonts w:ascii="Calibri" w:cs="Calibri" w:hAnsi="Calibri" w:eastAsia="Calibri"/>
          <w:color w:val="000000"/>
          <w:sz w:val="22"/>
          <w:szCs w:val="22"/>
          <w:u w:color="000000"/>
          <w:shd w:val="clear" w:color="auto" w:fill="fcfcfc"/>
          <w:rtl w:val="0"/>
          <w:lang w:val="en-US"/>
        </w:rPr>
        <w:t xml:space="preserve">Under our MBA+ curriculum, we provide an interdisciplinary approach to teaching and research that emphasizes on four key aspects to offer our students the tools to understanding China. Doing business in China is more than just management skills, and our curriculum reflects our mission to transform students into global leaders with a specialty in China business. </w:t>
      </w:r>
    </w:p>
    <w:p>
      <w:pPr>
        <w:pStyle w:val="正文"/>
        <w:widowControl w:val="1"/>
        <w:shd w:val="clear" w:color="auto" w:fill="ffffff"/>
        <w:jc w:val="center"/>
        <w:sectPr>
          <w:headerReference w:type="default" r:id="rId4"/>
          <w:footerReference w:type="default" r:id="rId5"/>
          <w:pgSz w:w="12240" w:h="15840" w:orient="portrait"/>
          <w:pgMar w:top="1440" w:right="1800" w:bottom="1440" w:left="1800" w:header="720" w:footer="720"/>
          <w:bidi w:val="0"/>
        </w:sectPr>
      </w:pPr>
      <w:r>
        <w:rPr>
          <w:rStyle w:val="页码"/>
          <w:rFonts w:ascii="Calibri" w:cs="Calibri" w:hAnsi="Calibri" w:eastAsia="Calibri"/>
          <w:color w:val="000000"/>
          <w:sz w:val="22"/>
          <w:szCs w:val="22"/>
          <w:u w:color="000000"/>
          <w:shd w:val="clear" w:color="auto" w:fill="fcfcfc"/>
        </w:rPr>
        <w:drawing>
          <wp:inline distT="0" distB="0" distL="0" distR="0">
            <wp:extent cx="3721735" cy="3441066"/>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MBA国际 0925-04.jpg"/>
                    <pic:cNvPicPr>
                      <a:picLocks noChangeAspect="1"/>
                    </pic:cNvPicPr>
                  </pic:nvPicPr>
                  <pic:blipFill>
                    <a:blip r:embed="rId6">
                      <a:extLst/>
                    </a:blip>
                    <a:stretch>
                      <a:fillRect/>
                    </a:stretch>
                  </pic:blipFill>
                  <pic:spPr>
                    <a:xfrm>
                      <a:off x="0" y="0"/>
                      <a:ext cx="3721735" cy="3441066"/>
                    </a:xfrm>
                    <a:prstGeom prst="rect">
                      <a:avLst/>
                    </a:prstGeom>
                    <a:ln w="12700" cap="flat">
                      <a:noFill/>
                      <a:miter lim="400000"/>
                    </a:ln>
                    <a:effectLst/>
                  </pic:spPr>
                </pic:pic>
              </a:graphicData>
            </a:graphic>
          </wp:inline>
        </w:drawing>
      </w:r>
    </w:p>
    <w:p>
      <w:pPr>
        <w:pStyle w:val="Default"/>
      </w:pPr>
    </w:p>
    <w:p>
      <w:pPr>
        <w:pStyle w:val="Pa10"/>
        <w:numPr>
          <w:ilvl w:val="0"/>
          <w:numId w:val="2"/>
        </w:numPr>
        <w:bidi w:val="0"/>
        <w:ind w:right="0"/>
        <w:jc w:val="both"/>
        <w:rPr>
          <w:rStyle w:val="页码"/>
          <w:rFonts w:ascii="Calibri" w:cs="Calibri" w:hAnsi="Calibri" w:eastAsia="Calibri"/>
          <w:b w:val="1"/>
          <w:bCs w:val="1"/>
          <w:color w:val="000000"/>
          <w:sz w:val="21"/>
          <w:szCs w:val="21"/>
          <w:u w:color="000000"/>
          <w:rtl w:val="0"/>
        </w:rPr>
      </w:pPr>
      <w:bookmarkStart w:name="OLE_LINK4" w:id="0"/>
      <w:r>
        <w:rPr>
          <w:rStyle w:val="页码"/>
          <w:rFonts w:ascii="Calibri" w:cs="Calibri" w:hAnsi="Calibri" w:eastAsia="Calibri"/>
          <w:b w:val="1"/>
          <w:bCs w:val="1"/>
          <w:color w:val="000000"/>
          <w:sz w:val="21"/>
          <w:szCs w:val="21"/>
          <w:u w:color="000000"/>
          <w:rtl w:val="0"/>
          <w:lang w:val="en-US"/>
        </w:rPr>
        <w:t>Academic Programs</w:t>
      </w:r>
    </w:p>
    <w:tbl>
      <w:tblPr>
        <w:tblW w:w="910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43"/>
        <w:gridCol w:w="1845"/>
        <w:gridCol w:w="2266"/>
        <w:gridCol w:w="2053"/>
      </w:tblGrid>
      <w:tr>
        <w:tblPrEx>
          <w:shd w:val="clear" w:color="auto" w:fill="ced7e7"/>
        </w:tblPrEx>
        <w:trPr>
          <w:trHeight w:val="25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Program</w:t>
            </w:r>
          </w:p>
        </w:tc>
        <w:tc>
          <w:tcPr>
            <w:tcW w:type="dxa" w:w="1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Language</w:t>
            </w:r>
          </w:p>
        </w:tc>
        <w:tc>
          <w:tcPr>
            <w:tcW w:type="dxa" w:w="22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Duration</w:t>
            </w:r>
          </w:p>
        </w:tc>
        <w:tc>
          <w:tcPr>
            <w:tcW w:type="dxa" w:w="2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Location</w:t>
            </w:r>
          </w:p>
        </w:tc>
      </w:tr>
      <w:tr>
        <w:tblPrEx>
          <w:shd w:val="clear" w:color="auto" w:fill="ced7e7"/>
        </w:tblPrEx>
        <w:trPr>
          <w:trHeight w:val="25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rtl w:val="0"/>
                <w:lang w:val="en-US"/>
              </w:rPr>
              <w:t>IMBA (International MBA)</w:t>
            </w:r>
          </w:p>
        </w:tc>
        <w:tc>
          <w:tcPr>
            <w:tcW w:type="dxa" w:w="1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English</w:t>
            </w:r>
          </w:p>
        </w:tc>
        <w:tc>
          <w:tcPr>
            <w:tcW w:type="dxa" w:w="22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2 years</w:t>
            </w:r>
          </w:p>
        </w:tc>
        <w:tc>
          <w:tcPr>
            <w:tcW w:type="dxa" w:w="2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rtl w:val="0"/>
                <w:lang w:val="en-US"/>
              </w:rPr>
              <w:t>China</w:t>
            </w:r>
          </w:p>
        </w:tc>
      </w:tr>
      <w:tr>
        <w:tblPrEx>
          <w:shd w:val="clear" w:color="auto" w:fill="ced7e7"/>
        </w:tblPrEx>
        <w:trPr>
          <w:trHeight w:val="25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rtl w:val="0"/>
                <w:lang w:val="en-US"/>
              </w:rPr>
              <w:t>FMBA (Full-time MBA)</w:t>
            </w:r>
          </w:p>
        </w:tc>
        <w:tc>
          <w:tcPr>
            <w:tcW w:type="dxa" w:w="1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Chinese</w:t>
            </w:r>
          </w:p>
        </w:tc>
        <w:tc>
          <w:tcPr>
            <w:tcW w:type="dxa" w:w="22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2 years</w:t>
            </w:r>
          </w:p>
        </w:tc>
        <w:tc>
          <w:tcPr>
            <w:tcW w:type="dxa" w:w="2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rtl w:val="0"/>
                <w:lang w:val="en-US"/>
              </w:rPr>
              <w:t>China</w:t>
            </w:r>
          </w:p>
        </w:tc>
      </w:tr>
      <w:tr>
        <w:tblPrEx>
          <w:shd w:val="clear" w:color="auto" w:fill="ced7e7"/>
        </w:tblPrEx>
        <w:trPr>
          <w:trHeight w:val="25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rtl w:val="0"/>
                <w:lang w:val="en-US"/>
              </w:rPr>
              <w:t>PMBA (Part-time MBA)</w:t>
            </w:r>
          </w:p>
        </w:tc>
        <w:tc>
          <w:tcPr>
            <w:tcW w:type="dxa" w:w="1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Chinese</w:t>
            </w:r>
          </w:p>
        </w:tc>
        <w:tc>
          <w:tcPr>
            <w:tcW w:type="dxa" w:w="22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2 years</w:t>
            </w:r>
          </w:p>
        </w:tc>
        <w:tc>
          <w:tcPr>
            <w:tcW w:type="dxa" w:w="20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rtl w:val="0"/>
                <w:lang w:val="en-US"/>
              </w:rPr>
              <w:t>China</w:t>
            </w:r>
          </w:p>
        </w:tc>
      </w:tr>
    </w:tbl>
    <w:p>
      <w:pPr>
        <w:pStyle w:val="Pa10"/>
        <w:numPr>
          <w:ilvl w:val="0"/>
          <w:numId w:val="3"/>
        </w:numPr>
        <w:spacing w:line="240" w:lineRule="auto"/>
        <w:jc w:val="both"/>
        <w:rPr>
          <w:rStyle w:val="页码"/>
          <w:color w:val="000000"/>
          <w:u w:color="000000"/>
        </w:rPr>
      </w:pPr>
    </w:p>
    <w:p>
      <w:pPr>
        <w:pStyle w:val="Default"/>
        <w:rPr>
          <w:rFonts w:ascii="Calibri" w:cs="Calibri" w:hAnsi="Calibri" w:eastAsia="Calibri"/>
          <w:b w:val="1"/>
          <w:bCs w:val="1"/>
          <w:sz w:val="21"/>
          <w:szCs w:val="21"/>
        </w:rPr>
      </w:pPr>
    </w:p>
    <w:p>
      <w:pPr>
        <w:pStyle w:val="Default"/>
        <w:rPr>
          <w:rStyle w:val="页码"/>
          <w:rFonts w:ascii="Calibri" w:cs="Calibri" w:hAnsi="Calibri" w:eastAsia="Calibri"/>
          <w:b w:val="1"/>
          <w:bCs w:val="1"/>
          <w:sz w:val="21"/>
          <w:szCs w:val="21"/>
        </w:rPr>
      </w:pPr>
      <w:r>
        <w:rPr>
          <w:rStyle w:val="页码"/>
          <w:rFonts w:ascii="Calibri" w:cs="Calibri" w:hAnsi="Calibri" w:eastAsia="Calibri"/>
          <w:b w:val="1"/>
          <w:bCs w:val="1"/>
          <w:sz w:val="21"/>
          <w:szCs w:val="21"/>
          <w:rtl w:val="0"/>
          <w:lang w:val="en-US"/>
        </w:rPr>
        <w:t>Double Degree Programs</w:t>
      </w:r>
    </w:p>
    <w:tbl>
      <w:tblPr>
        <w:tblW w:w="909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943"/>
        <w:gridCol w:w="4111"/>
        <w:gridCol w:w="2038"/>
      </w:tblGrid>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rPr>
                <w:rStyle w:val="页码"/>
                <w:rFonts w:ascii="Calibri" w:cs="Calibri" w:hAnsi="Calibri" w:eastAsia="Calibri"/>
                <w:b w:val="1"/>
                <w:bCs w:val="1"/>
              </w:rPr>
            </w:pPr>
            <w:r>
              <w:rPr>
                <w:rStyle w:val="页码"/>
                <w:rFonts w:ascii="Calibri" w:cs="Calibri" w:hAnsi="Calibri" w:eastAsia="Calibri"/>
                <w:b w:val="1"/>
                <w:bCs w:val="1"/>
                <w:rtl w:val="0"/>
                <w:lang w:val="en-US"/>
              </w:rPr>
              <w:t xml:space="preserve">Double Degree Programs </w:t>
            </w:r>
          </w:p>
          <w:p>
            <w:pPr>
              <w:pStyle w:val="正文"/>
              <w:bidi w:val="0"/>
              <w:ind w:left="0" w:right="0" w:firstLine="0"/>
              <w:jc w:val="center"/>
              <w:rPr>
                <w:rtl w:val="0"/>
              </w:rPr>
            </w:pPr>
            <w:r>
              <w:rPr>
                <w:rStyle w:val="页码"/>
                <w:rFonts w:ascii="Calibri" w:cs="Calibri" w:hAnsi="Calibri" w:eastAsia="Calibri"/>
                <w:b w:val="1"/>
                <w:bCs w:val="1"/>
                <w:rtl w:val="0"/>
                <w:lang w:val="en-US"/>
              </w:rPr>
              <w:t>(Two years, English)</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Partner Schools</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Location</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GSM-Columbia MSc</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rPr>
                <w:rStyle w:val="页码"/>
                <w:rFonts w:ascii="Calibri" w:cs="Calibri" w:hAnsi="Calibri" w:eastAsia="Calibri"/>
                <w:sz w:val="22"/>
                <w:szCs w:val="22"/>
              </w:rPr>
            </w:pPr>
            <w:r>
              <w:rPr>
                <w:rStyle w:val="页码"/>
                <w:rFonts w:ascii="Calibri" w:cs="Calibri" w:hAnsi="Calibri" w:eastAsia="Calibri"/>
                <w:sz w:val="22"/>
                <w:szCs w:val="22"/>
                <w:rtl w:val="0"/>
                <w:lang w:val="en-US"/>
              </w:rPr>
              <w:t xml:space="preserve">School of Professional Studies, </w:t>
            </w:r>
          </w:p>
          <w:p>
            <w:pPr>
              <w:pStyle w:val="正文"/>
              <w:bidi w:val="0"/>
              <w:spacing w:line="240" w:lineRule="atLeast"/>
              <w:ind w:left="0" w:right="0" w:firstLine="0"/>
              <w:jc w:val="left"/>
              <w:rPr>
                <w:rtl w:val="0"/>
              </w:rPr>
            </w:pPr>
            <w:r>
              <w:rPr>
                <w:rStyle w:val="页码"/>
                <w:rFonts w:ascii="Calibri" w:cs="Calibri" w:hAnsi="Calibri" w:eastAsia="Calibri"/>
                <w:sz w:val="22"/>
                <w:szCs w:val="22"/>
                <w:rtl w:val="0"/>
                <w:lang w:val="en-US"/>
              </w:rPr>
              <w:t>Columbia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USA</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GSM-McCombs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pPr>
            <w:r>
              <w:rPr>
                <w:rStyle w:val="页码"/>
                <w:rFonts w:ascii="Calibri" w:cs="Calibri" w:hAnsi="Calibri" w:eastAsia="Calibri"/>
                <w:sz w:val="22"/>
                <w:szCs w:val="22"/>
                <w:rtl w:val="0"/>
                <w:lang w:val="en-US"/>
              </w:rPr>
              <w:t>McCombs School of Business, University of Texas at Austin</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USA</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GSM-UW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pPr>
            <w:r>
              <w:rPr>
                <w:rStyle w:val="页码"/>
                <w:rFonts w:ascii="Calibri" w:cs="Calibri" w:hAnsi="Calibri" w:eastAsia="Calibri"/>
                <w:sz w:val="22"/>
                <w:szCs w:val="22"/>
                <w:rtl w:val="0"/>
                <w:lang w:val="en-US"/>
              </w:rPr>
              <w:t>Michael G. Foster School of Business, University of Washington</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USA</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GSM-Schulich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pPr>
            <w:r>
              <w:rPr>
                <w:rStyle w:val="页码"/>
                <w:rFonts w:ascii="Calibri" w:cs="Calibri" w:hAnsi="Calibri" w:eastAsia="Calibri"/>
                <w:sz w:val="22"/>
                <w:szCs w:val="22"/>
                <w:rtl w:val="0"/>
                <w:lang w:val="en-US"/>
              </w:rPr>
              <w:t>Schulich School of Business, York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Canada</w:t>
            </w:r>
          </w:p>
        </w:tc>
      </w:tr>
      <w:tr>
        <w:tblPrEx>
          <w:shd w:val="clear" w:color="auto" w:fill="ced7e7"/>
        </w:tblPrEx>
        <w:trPr>
          <w:trHeight w:val="25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rtl w:val="0"/>
                <w:lang w:val="en-US"/>
              </w:rPr>
              <w:t>GSM-ESSEC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0" w:lineRule="atLeast"/>
              <w:jc w:val="left"/>
            </w:pPr>
            <w:r>
              <w:rPr>
                <w:rStyle w:val="页码"/>
                <w:rFonts w:ascii="Calibri" w:cs="Calibri" w:hAnsi="Calibri" w:eastAsia="Calibri"/>
                <w:kern w:val="0"/>
                <w:rtl w:val="0"/>
                <w:lang w:val="en-US"/>
              </w:rPr>
              <w:t>ESSEC Business School</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rtl w:val="0"/>
                <w:lang w:val="en-US"/>
              </w:rPr>
              <w:t>China &amp; France</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GSM-WHU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pPr>
            <w:r>
              <w:rPr>
                <w:rStyle w:val="页码"/>
                <w:rFonts w:ascii="Calibri" w:cs="Calibri" w:hAnsi="Calibri" w:eastAsia="Calibri"/>
                <w:sz w:val="22"/>
                <w:szCs w:val="22"/>
                <w:rtl w:val="0"/>
                <w:lang w:val="en-US"/>
              </w:rPr>
              <w:t>WHU-Otto Beisheim School of Management</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Germany</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ESADE-GSM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kern w:val="2"/>
                <w:sz w:val="22"/>
                <w:szCs w:val="22"/>
                <w:rtl w:val="0"/>
                <w:lang w:val="en-US"/>
              </w:rPr>
              <w:t>ESADE Business School, Ramon Llull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Spain</w:t>
            </w:r>
          </w:p>
        </w:tc>
      </w:tr>
      <w:tr>
        <w:tblPrEx>
          <w:shd w:val="clear" w:color="auto" w:fill="ced7e7"/>
        </w:tblPrEx>
        <w:trPr>
          <w:trHeight w:val="73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40" w:lineRule="atLeast"/>
              <w:jc w:val="left"/>
            </w:pPr>
            <w:r>
              <w:rPr>
                <w:rStyle w:val="页码"/>
                <w:rFonts w:ascii="Calibri" w:cs="Calibri" w:hAnsi="Calibri" w:eastAsia="Calibri"/>
                <w:sz w:val="22"/>
                <w:szCs w:val="22"/>
                <w:rtl w:val="0"/>
                <w:lang w:val="en-US"/>
              </w:rPr>
              <w:t>GSM-ICS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pPr>
            <w:r>
              <w:rPr>
                <w:rStyle w:val="页码"/>
                <w:rFonts w:ascii="Calibri" w:cs="Calibri" w:hAnsi="Calibri" w:eastAsia="Calibri"/>
                <w:sz w:val="22"/>
                <w:szCs w:val="22"/>
                <w:rtl w:val="0"/>
                <w:lang w:val="en-US"/>
              </w:rPr>
              <w:t>Graduate School of International Corporate Strategy, Hitotsubashi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40" w:lineRule="atLeast"/>
              <w:jc w:val="center"/>
            </w:pPr>
            <w:r>
              <w:rPr>
                <w:rStyle w:val="页码"/>
                <w:rFonts w:ascii="Calibri" w:cs="Calibri" w:hAnsi="Calibri" w:eastAsia="Calibri"/>
                <w:sz w:val="22"/>
                <w:szCs w:val="22"/>
                <w:rtl w:val="0"/>
                <w:lang w:val="en-US"/>
              </w:rPr>
              <w:t>China &amp; Japan</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GSM-SNU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rPr>
                <w:rStyle w:val="页码"/>
                <w:rFonts w:ascii="Calibri" w:cs="Calibri" w:hAnsi="Calibri" w:eastAsia="Calibri"/>
                <w:sz w:val="22"/>
                <w:szCs w:val="22"/>
              </w:rPr>
            </w:pPr>
            <w:r>
              <w:rPr>
                <w:rStyle w:val="页码"/>
                <w:rFonts w:ascii="Calibri" w:cs="Calibri" w:hAnsi="Calibri" w:eastAsia="Calibri"/>
                <w:sz w:val="22"/>
                <w:szCs w:val="22"/>
                <w:rtl w:val="0"/>
                <w:lang w:val="en-US"/>
              </w:rPr>
              <w:t xml:space="preserve">Graduate School of Business, </w:t>
            </w:r>
          </w:p>
          <w:p>
            <w:pPr>
              <w:pStyle w:val="正文"/>
              <w:bidi w:val="0"/>
              <w:spacing w:line="240" w:lineRule="atLeast"/>
              <w:ind w:left="0" w:right="0" w:firstLine="0"/>
              <w:jc w:val="left"/>
              <w:rPr>
                <w:rtl w:val="0"/>
              </w:rPr>
            </w:pPr>
            <w:r>
              <w:rPr>
                <w:rStyle w:val="页码"/>
                <w:rFonts w:ascii="Calibri" w:cs="Calibri" w:hAnsi="Calibri" w:eastAsia="Calibri"/>
                <w:sz w:val="22"/>
                <w:szCs w:val="22"/>
                <w:rtl w:val="0"/>
                <w:lang w:val="en-US"/>
              </w:rPr>
              <w:t>Seoul National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Korea</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sz w:val="22"/>
                <w:szCs w:val="22"/>
                <w:rtl w:val="0"/>
                <w:lang w:val="en-US"/>
              </w:rPr>
              <w:t>GSM-Yonsei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spacing w:line="240" w:lineRule="atLeast"/>
              <w:jc w:val="left"/>
            </w:pPr>
            <w:r>
              <w:rPr>
                <w:rStyle w:val="页码"/>
                <w:rFonts w:ascii="Calibri" w:cs="Calibri" w:hAnsi="Calibri" w:eastAsia="Calibri"/>
                <w:sz w:val="22"/>
                <w:szCs w:val="22"/>
                <w:rtl w:val="0"/>
                <w:lang w:val="en-US"/>
              </w:rPr>
              <w:t>Graduate School of Business, Yonsei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sz w:val="22"/>
                <w:szCs w:val="22"/>
                <w:rtl w:val="0"/>
                <w:lang w:val="en-US"/>
              </w:rPr>
              <w:t>China &amp; Korea</w:t>
            </w:r>
          </w:p>
        </w:tc>
      </w:tr>
      <w:tr>
        <w:tblPrEx>
          <w:shd w:val="clear" w:color="auto" w:fill="ced7e7"/>
        </w:tblPrEx>
        <w:trPr>
          <w:trHeight w:val="25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left"/>
            </w:pPr>
            <w:r>
              <w:rPr>
                <w:rStyle w:val="页码"/>
                <w:rFonts w:ascii="Calibri" w:cs="Calibri" w:hAnsi="Calibri" w:eastAsia="Calibri"/>
                <w:rtl w:val="0"/>
                <w:lang w:val="en-US"/>
              </w:rPr>
              <w:t>GSM-NUS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left"/>
            </w:pPr>
            <w:r>
              <w:rPr>
                <w:rStyle w:val="页码"/>
                <w:rFonts w:ascii="Calibri" w:cs="Calibri" w:hAnsi="Calibri" w:eastAsia="Calibri"/>
                <w:kern w:val="0"/>
                <w:rtl w:val="0"/>
                <w:lang w:val="en-US"/>
              </w:rPr>
              <w:t>National University of Singapore</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rtl w:val="0"/>
                <w:lang w:val="en-US"/>
              </w:rPr>
              <w:t>China &amp; Singapore</w:t>
            </w:r>
          </w:p>
        </w:tc>
      </w:tr>
      <w:tr>
        <w:tblPrEx>
          <w:shd w:val="clear" w:color="auto" w:fill="ced7e7"/>
        </w:tblPrEx>
        <w:trPr>
          <w:trHeight w:val="490" w:hRule="atLeast"/>
        </w:trPr>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40" w:lineRule="atLeast"/>
              <w:jc w:val="left"/>
            </w:pPr>
            <w:r>
              <w:rPr>
                <w:rStyle w:val="页码"/>
                <w:rFonts w:ascii="Calibri" w:cs="Calibri" w:hAnsi="Calibri" w:eastAsia="Calibri"/>
                <w:sz w:val="22"/>
                <w:szCs w:val="22"/>
                <w:rtl w:val="0"/>
                <w:lang w:val="en-US"/>
              </w:rPr>
              <w:t>GSM- Taiwan University MBA</w:t>
            </w:r>
          </w:p>
        </w:tc>
        <w:tc>
          <w:tcPr>
            <w:tcW w:type="dxa" w:w="41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标题 1"/>
              <w:shd w:val="clear" w:color="auto" w:fill="fcfcfc"/>
              <w:spacing w:before="0" w:after="0" w:line="20" w:lineRule="atLeast"/>
            </w:pPr>
            <w:r>
              <w:rPr>
                <w:rStyle w:val="页码"/>
                <w:caps w:val="0"/>
                <w:smallCaps w:val="0"/>
                <w:spacing w:val="0"/>
                <w:kern w:val="2"/>
                <w:sz w:val="22"/>
                <w:szCs w:val="22"/>
                <w:rtl w:val="0"/>
                <w:lang w:val="en-US"/>
              </w:rPr>
              <w:t>College of Management, Taiwan University</w:t>
            </w:r>
          </w:p>
        </w:tc>
        <w:tc>
          <w:tcPr>
            <w:tcW w:type="dxa" w:w="20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40" w:lineRule="atLeast"/>
              <w:jc w:val="center"/>
            </w:pPr>
            <w:r>
              <w:rPr>
                <w:rStyle w:val="页码"/>
                <w:rFonts w:ascii="Calibri" w:cs="Calibri" w:hAnsi="Calibri" w:eastAsia="Calibri"/>
                <w:sz w:val="22"/>
                <w:szCs w:val="22"/>
                <w:rtl w:val="0"/>
                <w:lang w:val="en-US"/>
              </w:rPr>
              <w:t>Beijing &amp; Taipei</w:t>
            </w:r>
          </w:p>
        </w:tc>
      </w:tr>
    </w:tbl>
    <w:p>
      <w:pPr>
        <w:pStyle w:val="Default"/>
        <w:rPr>
          <w:rStyle w:val="页码"/>
          <w:rFonts w:ascii="Calibri" w:cs="Calibri" w:hAnsi="Calibri" w:eastAsia="Calibri"/>
          <w:b w:val="1"/>
          <w:bCs w:val="1"/>
          <w:sz w:val="21"/>
          <w:szCs w:val="21"/>
        </w:rPr>
      </w:pPr>
    </w:p>
    <w:p>
      <w:pPr>
        <w:pStyle w:val="Default"/>
        <w:rPr>
          <w:rStyle w:val="页码"/>
          <w:rFonts w:ascii="Calibri" w:cs="Calibri" w:hAnsi="Calibri" w:eastAsia="Calibri"/>
          <w:i w:val="1"/>
          <w:iCs w:val="1"/>
          <w:color w:val="000000"/>
          <w:kern w:val="2"/>
          <w:sz w:val="21"/>
          <w:szCs w:val="21"/>
          <w:u w:color="000000"/>
        </w:rPr>
      </w:pPr>
      <w:r>
        <w:rPr>
          <w:rStyle w:val="页码"/>
          <w:rFonts w:ascii="Calibri" w:cs="Calibri" w:hAnsi="Calibri" w:eastAsia="Calibri"/>
          <w:b w:val="1"/>
          <w:bCs w:val="1"/>
          <w:i w:val="1"/>
          <w:iCs w:val="1"/>
          <w:color w:val="000000"/>
          <w:u w:color="000000"/>
          <w:rtl w:val="0"/>
          <w:lang w:val="en-US"/>
        </w:rPr>
        <w:t>﹡</w:t>
      </w:r>
      <w:r>
        <w:rPr>
          <w:rStyle w:val="页码"/>
          <w:rFonts w:ascii="Calibri" w:cs="Calibri" w:hAnsi="Calibri" w:eastAsia="Calibri"/>
          <w:b w:val="1"/>
          <w:bCs w:val="1"/>
          <w:i w:val="1"/>
          <w:iCs w:val="1"/>
          <w:color w:val="000000"/>
          <w:kern w:val="2"/>
          <w:sz w:val="21"/>
          <w:szCs w:val="21"/>
          <w:u w:color="000000"/>
          <w:rtl w:val="0"/>
          <w:lang w:val="en-US"/>
        </w:rPr>
        <w:t>ESADE-GSM MBA</w:t>
      </w:r>
      <w:r>
        <w:rPr>
          <w:rStyle w:val="页码"/>
          <w:rFonts w:ascii="Calibri" w:cs="Calibri" w:hAnsi="Calibri" w:eastAsia="Calibri"/>
          <w:i w:val="1"/>
          <w:iCs w:val="1"/>
          <w:color w:val="000000"/>
          <w:kern w:val="2"/>
          <w:sz w:val="21"/>
          <w:szCs w:val="21"/>
          <w:u w:color="000000"/>
          <w:rtl w:val="0"/>
          <w:lang w:val="en-US"/>
        </w:rPr>
        <w:t>: Students must submit applications to both ESADE and Guanghua. Students are only admitted in to the double degree program when admitted by both institutions.</w:t>
      </w:r>
    </w:p>
    <w:p>
      <w:pPr>
        <w:pStyle w:val="正文"/>
        <w:ind w:left="211" w:hanging="211"/>
        <w:rPr>
          <w:rStyle w:val="页码"/>
          <w:rFonts w:ascii="Calibri" w:cs="Calibri" w:hAnsi="Calibri" w:eastAsia="Calibri"/>
          <w:i w:val="1"/>
          <w:iCs w:val="1"/>
          <w:color w:val="000000"/>
          <w:u w:color="000000"/>
        </w:rPr>
      </w:pPr>
      <w:r>
        <w:rPr>
          <w:rStyle w:val="页码"/>
          <w:rFonts w:ascii="Calibri" w:cs="Calibri" w:hAnsi="Calibri" w:eastAsia="Calibri"/>
          <w:b w:val="1"/>
          <w:bCs w:val="1"/>
          <w:i w:val="1"/>
          <w:iCs w:val="1"/>
          <w:rtl w:val="0"/>
          <w:lang w:val="en-US"/>
        </w:rPr>
        <w:t>﹡</w:t>
      </w:r>
      <w:r>
        <w:rPr>
          <w:rStyle w:val="页码"/>
          <w:rFonts w:ascii="Calibri" w:cs="Calibri" w:hAnsi="Calibri" w:eastAsia="Calibri"/>
          <w:b w:val="1"/>
          <w:bCs w:val="1"/>
          <w:i w:val="1"/>
          <w:iCs w:val="1"/>
          <w:rtl w:val="0"/>
          <w:lang w:val="en-US"/>
        </w:rPr>
        <w:t xml:space="preserve">Other </w:t>
      </w:r>
      <w:r>
        <w:rPr>
          <w:rStyle w:val="页码"/>
          <w:rFonts w:ascii="Calibri" w:cs="Calibri" w:hAnsi="Calibri" w:eastAsia="Calibri"/>
          <w:b w:val="1"/>
          <w:bCs w:val="1"/>
          <w:i w:val="1"/>
          <w:iCs w:val="1"/>
          <w:color w:val="000000"/>
          <w:u w:color="000000"/>
          <w:rtl w:val="0"/>
          <w:lang w:val="en-US"/>
        </w:rPr>
        <w:t>Double Degree Programs</w:t>
      </w:r>
      <w:r>
        <w:rPr>
          <w:rStyle w:val="页码"/>
          <w:rFonts w:ascii="Calibri" w:cs="Calibri" w:hAnsi="Calibri" w:eastAsia="Calibri"/>
          <w:i w:val="1"/>
          <w:iCs w:val="1"/>
          <w:color w:val="000000"/>
          <w:u w:color="000000"/>
          <w:rtl w:val="0"/>
          <w:lang w:val="en-US"/>
        </w:rPr>
        <w:t xml:space="preserve">: All enrolled MBA students can apply for Double MBA Degree </w:t>
      </w:r>
    </w:p>
    <w:p>
      <w:pPr>
        <w:pStyle w:val="正文"/>
        <w:ind w:left="210" w:hanging="210"/>
        <w:rPr>
          <w:rStyle w:val="页码"/>
          <w:rFonts w:ascii="Calibri" w:cs="Calibri" w:hAnsi="Calibri" w:eastAsia="Calibri"/>
          <w:i w:val="1"/>
          <w:iCs w:val="1"/>
          <w:color w:val="000000"/>
          <w:u w:val="none" w:color="000000"/>
        </w:rPr>
      </w:pPr>
      <w:r>
        <w:rPr>
          <w:rStyle w:val="页码"/>
          <w:rFonts w:ascii="Calibri" w:cs="Calibri" w:hAnsi="Calibri" w:eastAsia="Calibri"/>
          <w:i w:val="1"/>
          <w:iCs w:val="1"/>
          <w:color w:val="000000"/>
          <w:u w:color="000000"/>
          <w:rtl w:val="0"/>
          <w:lang w:val="en-US"/>
        </w:rPr>
        <w:t xml:space="preserve">Programs </w:t>
      </w:r>
      <w:r>
        <w:rPr>
          <w:rStyle w:val="页码"/>
          <w:rFonts w:ascii="Calibri" w:cs="Calibri" w:hAnsi="Calibri" w:eastAsia="Calibri"/>
          <w:b w:val="1"/>
          <w:bCs w:val="1"/>
          <w:i w:val="1"/>
          <w:iCs w:val="1"/>
          <w:color w:val="000000"/>
          <w:u w:color="000000"/>
          <w:rtl w:val="0"/>
          <w:lang w:val="en-US"/>
        </w:rPr>
        <w:t>AFTER</w:t>
      </w:r>
      <w:r>
        <w:rPr>
          <w:rStyle w:val="页码"/>
          <w:rFonts w:ascii="Calibri" w:cs="Calibri" w:hAnsi="Calibri" w:eastAsia="Calibri"/>
          <w:i w:val="1"/>
          <w:iCs w:val="1"/>
          <w:color w:val="000000"/>
          <w:u w:color="000000"/>
          <w:rtl w:val="0"/>
          <w:lang w:val="en-US"/>
        </w:rPr>
        <w:t xml:space="preserve"> the new semester starts</w:t>
      </w:r>
      <w:r>
        <w:rPr>
          <w:rStyle w:val="页码"/>
          <w:rFonts w:ascii="Calibri" w:cs="Calibri" w:hAnsi="Calibri" w:eastAsia="Calibri"/>
          <w:i w:val="1"/>
          <w:iCs w:val="1"/>
          <w:color w:val="000000"/>
          <w:u w:val="none" w:color="000000"/>
          <w:rtl w:val="0"/>
          <w:lang w:val="en-US"/>
        </w:rPr>
        <w:t>.</w:t>
      </w:r>
    </w:p>
    <w:p>
      <w:pPr>
        <w:pStyle w:val="正文"/>
        <w:ind w:left="210" w:hanging="210"/>
        <w:rPr>
          <w:rStyle w:val="页码"/>
          <w:rFonts w:ascii="Calibri" w:cs="Calibri" w:hAnsi="Calibri" w:eastAsia="Calibri"/>
          <w:color w:val="000000"/>
          <w:u w:val="none" w:color="000000"/>
        </w:rPr>
      </w:pPr>
    </w:p>
    <w:p>
      <w:pPr>
        <w:pStyle w:val="Pa10"/>
        <w:numPr>
          <w:ilvl w:val="0"/>
          <w:numId w:val="4"/>
        </w:numPr>
        <w:bidi w:val="0"/>
        <w:ind w:right="0"/>
        <w:jc w:val="both"/>
        <w:rPr>
          <w:rStyle w:val="页码"/>
          <w:rFonts w:ascii="Calibri" w:cs="Calibri" w:hAnsi="Calibri" w:eastAsia="Calibri"/>
          <w:b w:val="1"/>
          <w:bCs w:val="1"/>
          <w:color w:val="000000"/>
          <w:sz w:val="21"/>
          <w:szCs w:val="21"/>
          <w:u w:color="000000"/>
          <w:rtl w:val="0"/>
        </w:rPr>
      </w:pPr>
      <w:bookmarkStart w:name="OLE_LINK94" w:id="1"/>
      <w:r>
        <w:rPr>
          <w:rStyle w:val="页码"/>
          <w:rFonts w:ascii="Calibri" w:cs="Calibri" w:hAnsi="Calibri" w:eastAsia="Calibri"/>
          <w:b w:val="1"/>
          <w:bCs w:val="1"/>
          <w:color w:val="000000"/>
          <w:sz w:val="21"/>
          <w:szCs w:val="21"/>
          <w:u w:color="000000"/>
          <w:rtl w:val="0"/>
          <w:lang w:val="en-US"/>
        </w:rPr>
        <w:t>Admission Requirements</w:t>
      </w:r>
      <w:bookmarkEnd w:id="1"/>
    </w:p>
    <w:p>
      <w:pPr>
        <w:pStyle w:val="Pa12"/>
        <w:numPr>
          <w:ilvl w:val="1"/>
          <w:numId w:val="2"/>
        </w:numPr>
        <w:bidi w:val="0"/>
        <w:ind w:right="0"/>
        <w:jc w:val="left"/>
        <w:rPr>
          <w:rStyle w:val="页码"/>
          <w:rFonts w:ascii="Calibri" w:cs="Calibri" w:hAnsi="Calibri" w:eastAsia="Calibri"/>
          <w:color w:val="000000"/>
          <w:sz w:val="21"/>
          <w:szCs w:val="21"/>
          <w:u w:color="000000"/>
          <w:rtl w:val="0"/>
        </w:rPr>
      </w:pPr>
      <w:bookmarkStart w:name="OLE_LINK38" w:id="2"/>
      <w:r>
        <w:rPr>
          <w:rStyle w:val="页码"/>
          <w:rFonts w:ascii="Calibri" w:cs="Calibri" w:hAnsi="Calibri" w:eastAsia="Calibri"/>
          <w:color w:val="000000"/>
          <w:sz w:val="21"/>
          <w:szCs w:val="21"/>
          <w:u w:color="000000"/>
          <w:rtl w:val="0"/>
          <w:lang w:val="en-US"/>
        </w:rPr>
        <w:t>Applicants must hold non-Chinese citizenship.</w:t>
      </w:r>
    </w:p>
    <w:p>
      <w:pPr>
        <w:pStyle w:val="Pa12"/>
        <w:numPr>
          <w:ilvl w:val="1"/>
          <w:numId w:val="2"/>
        </w:numPr>
        <w:bidi w:val="0"/>
        <w:ind w:right="0"/>
        <w:jc w:val="left"/>
        <w:rPr>
          <w:rStyle w:val="页码"/>
          <w:rFonts w:ascii="Calibri" w:cs="Calibri" w:hAnsi="Calibri" w:eastAsia="Calibri"/>
          <w:color w:val="000000"/>
          <w:sz w:val="21"/>
          <w:szCs w:val="21"/>
          <w:u w:color="000000"/>
          <w:rtl w:val="0"/>
          <w:lang w:val="en-US"/>
        </w:rPr>
      </w:pPr>
      <w:r>
        <w:rPr>
          <w:rStyle w:val="页码"/>
          <w:rFonts w:ascii="Calibri" w:cs="Calibri" w:hAnsi="Calibri" w:eastAsia="Calibri"/>
          <w:color w:val="000000"/>
          <w:sz w:val="21"/>
          <w:szCs w:val="21"/>
          <w:u w:color="000000"/>
          <w:rtl w:val="0"/>
          <w:lang w:val="en-US"/>
        </w:rPr>
        <w:t>Applicants must hold a bachelor</w:t>
      </w:r>
      <w:r>
        <w:rPr>
          <w:rStyle w:val="页码"/>
          <w:rFonts w:ascii="Calibri" w:cs="Calibri" w:hAnsi="Calibri" w:eastAsia="Calibri"/>
          <w:color w:val="000000"/>
          <w:sz w:val="21"/>
          <w:szCs w:val="21"/>
          <w:u w:color="000000"/>
          <w:rtl w:val="0"/>
          <w:lang w:val="en-US"/>
        </w:rPr>
        <w:t>’</w:t>
      </w:r>
      <w:r>
        <w:rPr>
          <w:rStyle w:val="页码"/>
          <w:rFonts w:ascii="Calibri" w:cs="Calibri" w:hAnsi="Calibri" w:eastAsia="Calibri"/>
          <w:color w:val="000000"/>
          <w:sz w:val="21"/>
          <w:szCs w:val="21"/>
          <w:u w:color="000000"/>
          <w:rtl w:val="0"/>
          <w:lang w:val="en-US"/>
        </w:rPr>
        <w:t xml:space="preserve">s degree and have relevant work experience. </w:t>
      </w:r>
    </w:p>
    <w:p>
      <w:pPr>
        <w:pStyle w:val="Pa12"/>
        <w:numPr>
          <w:ilvl w:val="1"/>
          <w:numId w:val="2"/>
        </w:numPr>
        <w:bidi w:val="0"/>
        <w:ind w:right="0"/>
        <w:jc w:val="left"/>
        <w:rPr>
          <w:rStyle w:val="页码"/>
          <w:rFonts w:ascii="Calibri" w:cs="Calibri" w:hAnsi="Calibri" w:eastAsia="Calibri"/>
          <w:sz w:val="21"/>
          <w:szCs w:val="21"/>
          <w:rtl w:val="0"/>
          <w:lang w:val="en-US"/>
        </w:rPr>
      </w:pPr>
      <w:r>
        <w:rPr>
          <w:rStyle w:val="页码"/>
          <w:rFonts w:ascii="Calibri" w:cs="Calibri" w:hAnsi="Calibri" w:eastAsia="Calibri"/>
          <w:sz w:val="21"/>
          <w:szCs w:val="21"/>
          <w:rtl w:val="0"/>
          <w:lang w:val="en-US"/>
        </w:rPr>
        <w:t>Competitive GMAT or GRE scores.</w:t>
      </w:r>
    </w:p>
    <w:p>
      <w:pPr>
        <w:pStyle w:val="Default"/>
        <w:rPr>
          <w:rStyle w:val="页码"/>
          <w:rFonts w:ascii="Calibri" w:cs="Calibri" w:hAnsi="Calibri" w:eastAsia="Calibri"/>
          <w:sz w:val="21"/>
          <w:szCs w:val="21"/>
        </w:rPr>
      </w:pPr>
      <w:bookmarkStart w:name="OLE_LINK19" w:id="3"/>
    </w:p>
    <w:p>
      <w:pPr>
        <w:pStyle w:val="Pa10"/>
        <w:numPr>
          <w:ilvl w:val="0"/>
          <w:numId w:val="2"/>
        </w:numPr>
        <w:bidi w:val="0"/>
        <w:ind w:right="0"/>
        <w:jc w:val="both"/>
        <w:rPr>
          <w:rStyle w:val="页码"/>
          <w:rFonts w:ascii="Calibri" w:cs="Calibri" w:hAnsi="Calibri" w:eastAsia="Calibri"/>
          <w:b w:val="1"/>
          <w:bCs w:val="1"/>
          <w:sz w:val="21"/>
          <w:szCs w:val="21"/>
          <w:rtl w:val="0"/>
          <w:lang w:val="en-US"/>
        </w:rPr>
      </w:pPr>
      <w:r>
        <w:rPr>
          <w:rStyle w:val="页码"/>
          <w:rFonts w:ascii="Calibri" w:cs="Calibri" w:hAnsi="Calibri" w:eastAsia="Calibri"/>
          <w:b w:val="1"/>
          <w:bCs w:val="1"/>
          <w:color w:val="000000"/>
          <w:sz w:val="21"/>
          <w:szCs w:val="21"/>
          <w:u w:color="000000"/>
          <w:rtl w:val="0"/>
          <w:lang w:val="en-US"/>
        </w:rPr>
        <w:t>Expenses:</w:t>
      </w:r>
    </w:p>
    <w:p>
      <w:pPr>
        <w:pStyle w:val="Pa10"/>
        <w:numPr>
          <w:ilvl w:val="0"/>
          <w:numId w:val="6"/>
        </w:numPr>
        <w:bidi w:val="0"/>
        <w:ind w:right="0"/>
        <w:jc w:val="both"/>
        <w:rPr>
          <w:rStyle w:val="页码"/>
          <w:rFonts w:ascii="Calibri" w:cs="Calibri" w:hAnsi="Calibri" w:eastAsia="Calibri"/>
          <w:b w:val="1"/>
          <w:bCs w:val="1"/>
          <w:sz w:val="21"/>
          <w:szCs w:val="21"/>
          <w:rtl w:val="0"/>
          <w:lang w:val="en-US"/>
        </w:rPr>
      </w:pPr>
      <w:r>
        <w:rPr>
          <w:rStyle w:val="页码"/>
          <w:rFonts w:ascii="Calibri" w:cs="Calibri" w:hAnsi="Calibri" w:eastAsia="Calibri"/>
          <w:b w:val="0"/>
          <w:bCs w:val="0"/>
          <w:color w:val="000000"/>
          <w:sz w:val="21"/>
          <w:szCs w:val="21"/>
          <w:u w:color="000000"/>
          <w:rtl w:val="0"/>
          <w:lang w:val="en-US"/>
        </w:rPr>
        <w:t>Application Fee: Non-refundable applica</w:t>
      </w:r>
      <w:r>
        <w:rPr>
          <w:rStyle w:val="页码"/>
          <w:rFonts w:ascii="Calibri" w:cs="Calibri" w:hAnsi="Calibri" w:eastAsia="Calibri"/>
          <w:b w:val="0"/>
          <w:bCs w:val="0"/>
          <w:color w:val="252525"/>
          <w:sz w:val="21"/>
          <w:szCs w:val="21"/>
          <w:u w:color="252525"/>
          <w:rtl w:val="0"/>
          <w:lang w:val="en-US"/>
        </w:rPr>
        <w:t xml:space="preserve">tion fee of RMB </w:t>
      </w:r>
      <w:r>
        <w:rPr>
          <w:rStyle w:val="页码"/>
          <w:rFonts w:ascii="Calibri" w:cs="Calibri" w:hAnsi="Calibri" w:eastAsia="Calibri" w:hint="default"/>
          <w:b w:val="0"/>
          <w:bCs w:val="0"/>
          <w:color w:val="252525"/>
          <w:sz w:val="21"/>
          <w:szCs w:val="21"/>
          <w:u w:color="252525"/>
          <w:rtl w:val="0"/>
          <w:lang w:val="en-US"/>
        </w:rPr>
        <w:t>¥</w:t>
      </w:r>
      <w:r>
        <w:rPr>
          <w:rStyle w:val="页码"/>
          <w:rFonts w:ascii="Calibri" w:cs="Calibri" w:hAnsi="Calibri" w:eastAsia="Calibri"/>
          <w:b w:val="0"/>
          <w:bCs w:val="0"/>
          <w:color w:val="252525"/>
          <w:sz w:val="21"/>
          <w:szCs w:val="21"/>
          <w:u w:color="252525"/>
          <w:rtl w:val="0"/>
          <w:lang w:val="en-US"/>
        </w:rPr>
        <w:t xml:space="preserve">800 </w:t>
      </w:r>
      <w:r>
        <w:rPr>
          <w:rStyle w:val="页码"/>
          <w:rFonts w:ascii="Calibri" w:cs="Calibri" w:hAnsi="Calibri" w:eastAsia="Calibri"/>
          <w:b w:val="0"/>
          <w:bCs w:val="0"/>
          <w:color w:val="000000"/>
          <w:sz w:val="21"/>
          <w:szCs w:val="21"/>
          <w:u w:color="000000"/>
          <w:rtl w:val="0"/>
          <w:lang w:val="en-US"/>
        </w:rPr>
        <w:t>(payable online)</w:t>
      </w:r>
      <w:bookmarkEnd w:id="3"/>
    </w:p>
    <w:p>
      <w:pPr>
        <w:pStyle w:val="Pa12"/>
        <w:numPr>
          <w:ilvl w:val="0"/>
          <w:numId w:val="7"/>
        </w:numPr>
        <w:bidi w:val="0"/>
        <w:ind w:right="0"/>
        <w:jc w:val="left"/>
        <w:rPr>
          <w:rStyle w:val="页码"/>
          <w:rFonts w:ascii="Calibri" w:cs="Calibri" w:hAnsi="Calibri" w:eastAsia="Calibri"/>
          <w:sz w:val="21"/>
          <w:szCs w:val="21"/>
          <w:rtl w:val="0"/>
        </w:rPr>
      </w:pPr>
      <w:bookmarkStart w:name="OLE_LINK62" w:id="4"/>
      <w:r>
        <w:rPr>
          <w:rStyle w:val="页码"/>
          <w:rFonts w:ascii="Calibri" w:cs="Calibri" w:hAnsi="Calibri" w:eastAsia="Calibri"/>
          <w:sz w:val="21"/>
          <w:szCs w:val="21"/>
          <w:rtl w:val="0"/>
          <w:lang w:val="en-US"/>
        </w:rPr>
        <w:t>Tuition Fees:</w:t>
      </w:r>
    </w:p>
    <w:p>
      <w:pPr>
        <w:pStyle w:val="Pa12"/>
        <w:numPr>
          <w:ilvl w:val="0"/>
          <w:numId w:val="9"/>
        </w:numPr>
        <w:rPr>
          <w:sz w:val="21"/>
          <w:szCs w:val="21"/>
          <w:lang w:val="en-US"/>
        </w:rPr>
      </w:pPr>
      <w:r>
        <w:rPr>
          <w:rStyle w:val="页码"/>
          <w:rFonts w:ascii="Calibri" w:cs="Calibri" w:hAnsi="Calibri" w:eastAsia="Calibri"/>
          <w:color w:val="000000"/>
          <w:sz w:val="21"/>
          <w:szCs w:val="21"/>
          <w:u w:color="000000"/>
          <w:rtl w:val="0"/>
          <w:lang w:val="en-US"/>
        </w:rPr>
        <w:t>Academic Programs:</w:t>
      </w:r>
      <w:r>
        <w:rPr>
          <w:rStyle w:val="页码"/>
          <w:rFonts w:ascii="Calibri" w:cs="Calibri" w:hAnsi="Calibri" w:eastAsia="Calibri"/>
          <w:sz w:val="21"/>
          <w:szCs w:val="21"/>
          <w:rtl w:val="0"/>
          <w:lang w:val="en-US"/>
        </w:rPr>
        <w:t xml:space="preserve"> </w:t>
      </w:r>
      <w:bookmarkEnd w:id="4"/>
    </w:p>
    <w:p>
      <w:pPr>
        <w:pStyle w:val="Pa12"/>
        <w:numPr>
          <w:ilvl w:val="0"/>
          <w:numId w:val="11"/>
        </w:numPr>
        <w:rPr>
          <w:sz w:val="21"/>
          <w:szCs w:val="21"/>
        </w:rPr>
      </w:pPr>
      <w:bookmarkEnd w:id="2"/>
      <w:r>
        <w:rPr>
          <w:rStyle w:val="页码"/>
          <w:rFonts w:ascii="Calibri" w:cs="Calibri" w:hAnsi="Calibri" w:eastAsia="Calibri"/>
          <w:sz w:val="21"/>
          <w:szCs w:val="21"/>
          <w:rtl w:val="0"/>
          <w:lang w:val="en-US"/>
        </w:rPr>
        <w:t>Full-time MBA: RMB188,000 (approximately USD27,730, covers the whole program)</w:t>
      </w:r>
    </w:p>
    <w:p>
      <w:pPr>
        <w:pStyle w:val="Pa12"/>
        <w:numPr>
          <w:ilvl w:val="0"/>
          <w:numId w:val="11"/>
        </w:numPr>
        <w:rPr>
          <w:sz w:val="21"/>
          <w:szCs w:val="21"/>
        </w:rPr>
      </w:pPr>
      <w:bookmarkEnd w:id="0"/>
      <w:r>
        <w:rPr>
          <w:rStyle w:val="页码"/>
          <w:rFonts w:ascii="Calibri" w:cs="Calibri" w:hAnsi="Calibri" w:eastAsia="Calibri"/>
          <w:sz w:val="21"/>
          <w:szCs w:val="21"/>
          <w:rtl w:val="0"/>
          <w:lang w:val="en-US"/>
        </w:rPr>
        <w:t>Part-time MBA: RMB 298,000 (to be determined, approximately USD43,950, covers the whole program)</w:t>
      </w:r>
    </w:p>
    <w:p>
      <w:pPr>
        <w:pStyle w:val="Pa12"/>
        <w:numPr>
          <w:ilvl w:val="0"/>
          <w:numId w:val="12"/>
        </w:numPr>
        <w:rPr>
          <w:sz w:val="21"/>
          <w:szCs w:val="21"/>
          <w:lang w:val="en-US"/>
        </w:rPr>
      </w:pPr>
      <w:r>
        <w:rPr>
          <w:rStyle w:val="页码"/>
          <w:rFonts w:ascii="Calibri" w:cs="Calibri" w:hAnsi="Calibri" w:eastAsia="Calibri"/>
          <w:sz w:val="21"/>
          <w:szCs w:val="21"/>
          <w:rtl w:val="0"/>
          <w:lang w:val="en-US"/>
        </w:rPr>
        <w:t>Double Degree Program: Pay 1</w:t>
      </w:r>
      <w:r>
        <w:rPr>
          <w:rStyle w:val="页码"/>
          <w:rFonts w:ascii="Calibri" w:cs="Calibri" w:hAnsi="Calibri" w:eastAsia="Calibri"/>
          <w:sz w:val="21"/>
          <w:szCs w:val="21"/>
          <w:vertAlign w:val="superscript"/>
          <w:rtl w:val="0"/>
          <w:lang w:val="en-US"/>
        </w:rPr>
        <w:t>st</w:t>
      </w:r>
      <w:r>
        <w:rPr>
          <w:rStyle w:val="页码"/>
          <w:rFonts w:ascii="Calibri" w:cs="Calibri" w:hAnsi="Calibri" w:eastAsia="Calibri"/>
          <w:sz w:val="21"/>
          <w:szCs w:val="21"/>
          <w:rtl w:val="0"/>
          <w:lang w:val="en-US"/>
        </w:rPr>
        <w:t xml:space="preserve"> </w:t>
      </w:r>
      <w:r>
        <w:rPr>
          <w:rStyle w:val="页码"/>
          <w:rFonts w:ascii="Arial" w:hAnsi="Arial"/>
          <w:color w:val="000000"/>
          <w:sz w:val="18"/>
          <w:szCs w:val="18"/>
          <w:u w:color="000000"/>
          <w:shd w:val="clear" w:color="auto" w:fill="ffffff"/>
          <w:rtl w:val="0"/>
          <w:lang w:val="en-US"/>
        </w:rPr>
        <w:t>year fees (RMB100, 000) to PKU and 2</w:t>
      </w:r>
      <w:r>
        <w:rPr>
          <w:rStyle w:val="页码"/>
          <w:rFonts w:ascii="Arial" w:hAnsi="Arial"/>
          <w:color w:val="000000"/>
          <w:sz w:val="18"/>
          <w:szCs w:val="18"/>
          <w:u w:color="000000"/>
          <w:shd w:val="clear" w:color="auto" w:fill="ffffff"/>
          <w:vertAlign w:val="superscript"/>
          <w:rtl w:val="0"/>
          <w:lang w:val="en-US"/>
        </w:rPr>
        <w:t>nd</w:t>
      </w:r>
      <w:r>
        <w:rPr>
          <w:rStyle w:val="页码"/>
          <w:rFonts w:ascii="Arial" w:hAnsi="Arial"/>
          <w:color w:val="000000"/>
          <w:sz w:val="18"/>
          <w:szCs w:val="18"/>
          <w:u w:color="000000"/>
          <w:shd w:val="clear" w:color="auto" w:fill="ffffff"/>
          <w:rtl w:val="0"/>
          <w:lang w:val="en-US"/>
        </w:rPr>
        <w:t xml:space="preserve"> year fees to partner school.</w:t>
      </w:r>
    </w:p>
    <w:p>
      <w:pPr>
        <w:pStyle w:val="Default"/>
      </w:pPr>
    </w:p>
    <w:p>
      <w:pPr>
        <w:pStyle w:val="Pa12"/>
        <w:numPr>
          <w:ilvl w:val="0"/>
          <w:numId w:val="13"/>
        </w:numPr>
        <w:bidi w:val="0"/>
        <w:ind w:right="0"/>
        <w:jc w:val="left"/>
        <w:rPr>
          <w:rStyle w:val="页码"/>
          <w:rFonts w:ascii="Calibri" w:cs="Calibri" w:hAnsi="Calibri" w:eastAsia="Calibri"/>
          <w:b w:val="1"/>
          <w:bCs w:val="1"/>
          <w:color w:val="000000"/>
          <w:sz w:val="21"/>
          <w:szCs w:val="21"/>
          <w:u w:color="000000"/>
          <w:rtl w:val="0"/>
          <w:lang w:val="en-US"/>
        </w:rPr>
      </w:pPr>
      <w:r>
        <w:rPr>
          <w:rStyle w:val="页码"/>
          <w:rFonts w:ascii="Calibri" w:cs="Calibri" w:hAnsi="Calibri" w:eastAsia="Calibri"/>
          <w:b w:val="1"/>
          <w:bCs w:val="1"/>
          <w:color w:val="000000"/>
          <w:sz w:val="21"/>
          <w:szCs w:val="21"/>
          <w:u w:color="000000"/>
          <w:rtl w:val="0"/>
          <w:lang w:val="en-US"/>
        </w:rPr>
        <w:t>Required Documents</w:t>
      </w:r>
      <w:bookmarkStart w:name="OLE_LINK30" w:id="5"/>
    </w:p>
    <w:p>
      <w:pPr>
        <w:pStyle w:val="Pa12"/>
        <w:ind w:left="420" w:firstLine="0"/>
        <w:rPr>
          <w:rStyle w:val="页码"/>
          <w:rFonts w:ascii="Calibri" w:cs="Calibri" w:hAnsi="Calibri" w:eastAsia="Calibri"/>
          <w:b w:val="1"/>
          <w:bCs w:val="1"/>
          <w:color w:val="000000"/>
          <w:sz w:val="21"/>
          <w:szCs w:val="21"/>
          <w:u w:color="000000"/>
        </w:rPr>
      </w:pPr>
      <w:r>
        <w:rPr>
          <w:rStyle w:val="页码"/>
          <w:rFonts w:ascii="Calibri" w:cs="Calibri" w:hAnsi="Calibri" w:eastAsia="Calibri"/>
          <w:color w:val="000000"/>
          <w:sz w:val="21"/>
          <w:szCs w:val="21"/>
          <w:u w:color="000000"/>
          <w:rtl w:val="0"/>
          <w:lang w:val="en-US"/>
        </w:rPr>
        <w:t>All application documents</w:t>
      </w:r>
      <w:r>
        <w:rPr>
          <w:rStyle w:val="页码"/>
          <w:rFonts w:ascii="Calibri" w:cs="Calibri" w:hAnsi="Calibri" w:eastAsia="Calibri"/>
          <w:color w:val="000000"/>
          <w:sz w:val="21"/>
          <w:szCs w:val="21"/>
          <w:u w:color="000000"/>
          <w:rtl w:val="0"/>
          <w:lang w:val="en-US"/>
        </w:rPr>
        <w:t> </w:t>
      </w:r>
      <w:r>
        <w:rPr>
          <w:rStyle w:val="页码"/>
          <w:rFonts w:ascii="Calibri" w:cs="Calibri" w:hAnsi="Calibri" w:eastAsia="Calibri"/>
          <w:color w:val="000000"/>
          <w:sz w:val="21"/>
          <w:szCs w:val="21"/>
          <w:u w:color="000000"/>
          <w:rtl w:val="0"/>
          <w:lang w:val="en-US"/>
        </w:rPr>
        <w:t xml:space="preserve">should be submitted online. </w:t>
      </w:r>
      <w:r>
        <w:rPr>
          <w:rStyle w:val="页码"/>
          <w:rFonts w:ascii="Calibri" w:cs="Calibri" w:hAnsi="Calibri" w:eastAsia="Calibri"/>
          <w:b w:val="1"/>
          <w:bCs w:val="1"/>
          <w:color w:val="000000"/>
          <w:sz w:val="21"/>
          <w:szCs w:val="21"/>
          <w:u w:color="000000"/>
          <w:rtl w:val="0"/>
          <w:lang w:val="en-US"/>
        </w:rPr>
        <w:t>A completed application includes</w:t>
      </w:r>
      <w:r>
        <w:rPr>
          <w:rStyle w:val="页码"/>
          <w:rFonts w:ascii="Calibri" w:cs="Calibri" w:hAnsi="Calibri" w:eastAsia="Calibri"/>
          <w:color w:val="000000"/>
          <w:sz w:val="21"/>
          <w:szCs w:val="21"/>
          <w:u w:color="000000"/>
          <w:rtl w:val="0"/>
          <w:lang w:val="en-US"/>
        </w:rPr>
        <w:t>:</w:t>
      </w:r>
      <w:bookmarkEnd w:id="5"/>
    </w:p>
    <w:p>
      <w:pPr>
        <w:pStyle w:val="Pa12"/>
        <w:ind w:firstLine="420"/>
        <w:rPr>
          <w:rStyle w:val="页码"/>
          <w:rFonts w:ascii="Calibri" w:cs="Calibri" w:hAnsi="Calibri" w:eastAsia="Calibri"/>
          <w:sz w:val="21"/>
          <w:szCs w:val="21"/>
        </w:rPr>
      </w:pPr>
      <w:bookmarkStart w:name="OLE_LINK73" w:id="6"/>
      <w:r>
        <w:rPr>
          <w:rStyle w:val="页码"/>
          <w:rFonts w:ascii="Calibri" w:cs="Calibri" w:hAnsi="Calibri" w:eastAsia="Calibri"/>
          <w:color w:val="000000"/>
          <w:sz w:val="21"/>
          <w:szCs w:val="21"/>
          <w:u w:color="000000"/>
          <w:rtl w:val="0"/>
          <w:lang w:val="en-US"/>
        </w:rPr>
        <w:t xml:space="preserve">1) Completed online application form: </w:t>
      </w:r>
      <w:r>
        <w:rPr>
          <w:rStyle w:val="Hyperlink.0"/>
        </w:rPr>
        <w:fldChar w:fldCharType="begin" w:fldLock="0"/>
      </w:r>
      <w:r>
        <w:rPr>
          <w:rStyle w:val="Hyperlink.0"/>
        </w:rPr>
        <w:instrText xml:space="preserve"> HYPERLINK "http://applymba.pku.edu.cn"</w:instrText>
      </w:r>
      <w:r>
        <w:rPr>
          <w:rStyle w:val="Hyperlink.0"/>
        </w:rPr>
        <w:fldChar w:fldCharType="separate" w:fldLock="0"/>
      </w:r>
      <w:r>
        <w:rPr>
          <w:rStyle w:val="Hyperlink.0"/>
          <w:rtl w:val="0"/>
          <w:lang w:val="en-US"/>
        </w:rPr>
        <w:t>http://applymba.pku.edu.cn</w:t>
      </w:r>
      <w:r>
        <w:rPr/>
        <w:fldChar w:fldCharType="end" w:fldLock="0"/>
      </w:r>
      <w:r>
        <w:rPr>
          <w:rStyle w:val="页码"/>
          <w:rFonts w:ascii="Calibri" w:cs="Calibri" w:hAnsi="Calibri" w:eastAsia="Calibri"/>
          <w:color w:val="000000"/>
          <w:sz w:val="21"/>
          <w:szCs w:val="21"/>
          <w:u w:color="000000"/>
          <w:rtl w:val="0"/>
          <w:lang w:val="en-US"/>
        </w:rPr>
        <w:t xml:space="preserve"> </w:t>
      </w:r>
      <w:bookmarkEnd w:id="6"/>
      <w:bookmarkStart w:name="OLE_LINK58" w:id="7"/>
    </w:p>
    <w:p>
      <w:pPr>
        <w:pStyle w:val="Pa12"/>
        <w:ind w:firstLine="420"/>
        <w:rPr>
          <w:rStyle w:val="页码"/>
          <w:rFonts w:ascii="Calibri" w:cs="Calibri" w:hAnsi="Calibri" w:eastAsia="Calibri"/>
          <w:sz w:val="21"/>
          <w:szCs w:val="21"/>
        </w:rPr>
      </w:pPr>
      <w:r>
        <w:rPr>
          <w:rStyle w:val="页码"/>
          <w:rFonts w:ascii="Calibri" w:cs="Calibri" w:hAnsi="Calibri" w:eastAsia="Calibri"/>
          <w:color w:val="000000"/>
          <w:sz w:val="21"/>
          <w:szCs w:val="21"/>
          <w:u w:color="000000"/>
          <w:rtl w:val="0"/>
          <w:lang w:val="en-US"/>
        </w:rPr>
        <w:t xml:space="preserve">2) Resume/CV </w:t>
      </w:r>
      <w:r>
        <w:rPr>
          <w:rStyle w:val="页码"/>
          <w:rFonts w:ascii="Calibri" w:cs="Calibri" w:hAnsi="Calibri" w:eastAsia="Calibri"/>
          <w:sz w:val="21"/>
          <w:szCs w:val="21"/>
          <w:rtl w:val="0"/>
          <w:lang w:val="en-US"/>
        </w:rPr>
        <w:t>(no more than 2 pages)</w:t>
      </w:r>
    </w:p>
    <w:p>
      <w:pPr>
        <w:pStyle w:val="Pa12"/>
        <w:ind w:left="420" w:firstLine="0"/>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3) University degree and certificate</w:t>
      </w:r>
    </w:p>
    <w:p>
      <w:pPr>
        <w:pStyle w:val="Pa12"/>
        <w:ind w:left="420" w:firstLine="0"/>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 xml:space="preserve">4) University transcript </w:t>
      </w:r>
    </w:p>
    <w:p>
      <w:pPr>
        <w:pStyle w:val="Default"/>
        <w:ind w:left="630" w:hanging="210"/>
        <w:rPr>
          <w:rStyle w:val="页码"/>
          <w:rFonts w:ascii="Calibri" w:cs="Calibri" w:hAnsi="Calibri" w:eastAsia="Calibri"/>
          <w:sz w:val="21"/>
          <w:szCs w:val="21"/>
        </w:rPr>
      </w:pPr>
      <w:r>
        <w:rPr>
          <w:rStyle w:val="页码"/>
          <w:rFonts w:ascii="Calibri" w:cs="Calibri" w:hAnsi="Calibri" w:eastAsia="Calibri"/>
          <w:sz w:val="21"/>
          <w:szCs w:val="21"/>
          <w:rtl w:val="0"/>
          <w:lang w:val="en-US"/>
        </w:rPr>
        <w:t>5</w:t>
      </w:r>
      <w:bookmarkEnd w:id="7"/>
      <w:r>
        <w:rPr>
          <w:rStyle w:val="页码"/>
          <w:rFonts w:ascii="Calibri" w:cs="Calibri" w:hAnsi="Calibri" w:eastAsia="Calibri"/>
          <w:sz w:val="21"/>
          <w:szCs w:val="21"/>
          <w:rtl w:val="0"/>
          <w:lang w:val="en-US"/>
        </w:rPr>
        <w:t>)</w:t>
      </w:r>
      <w:bookmarkStart w:name="OLE_LINK54" w:id="8"/>
      <w:r>
        <w:rPr>
          <w:rStyle w:val="页码"/>
          <w:rFonts w:ascii="Calibri" w:cs="Calibri" w:hAnsi="Calibri" w:eastAsia="Calibri"/>
          <w:sz w:val="21"/>
          <w:szCs w:val="21"/>
          <w:rtl w:val="0"/>
          <w:lang w:val="en-US"/>
        </w:rPr>
        <w:t xml:space="preserve"> Essays </w:t>
      </w:r>
      <w:bookmarkEnd w:id="8"/>
    </w:p>
    <w:p>
      <w:pPr>
        <w:pStyle w:val="Pa12"/>
        <w:ind w:left="420" w:firstLine="0"/>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6) Two recommendation letters submitted by reference</w:t>
      </w:r>
    </w:p>
    <w:p>
      <w:pPr>
        <w:pStyle w:val="Pa12"/>
        <w:ind w:left="630" w:hanging="210"/>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7) Scanned bank statement showing a balance of at least USD $50,000 (or in other currency equivalent to that amount) OR statement of corporate sponsor (if applicable)</w:t>
      </w:r>
    </w:p>
    <w:p>
      <w:pPr>
        <w:pStyle w:val="Pa12"/>
        <w:ind w:left="630" w:hanging="210"/>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 xml:space="preserve">8) </w:t>
      </w:r>
      <w:bookmarkStart w:name="OLE_LINK15" w:id="9"/>
      <w:r>
        <w:rPr>
          <w:rStyle w:val="页码"/>
          <w:rFonts w:ascii="Calibri" w:cs="Calibri" w:hAnsi="Calibri" w:eastAsia="Calibri"/>
          <w:color w:val="000000"/>
          <w:sz w:val="21"/>
          <w:szCs w:val="21"/>
          <w:u w:color="000000"/>
          <w:rtl w:val="0"/>
          <w:lang w:val="en-US"/>
        </w:rPr>
        <w:t xml:space="preserve">Scanned passport </w:t>
      </w:r>
      <w:bookmarkEnd w:id="9"/>
      <w:r>
        <w:rPr>
          <w:rStyle w:val="页码"/>
          <w:rFonts w:ascii="Calibri" w:cs="Calibri" w:hAnsi="Calibri" w:eastAsia="Calibri"/>
          <w:color w:val="000000"/>
          <w:sz w:val="21"/>
          <w:szCs w:val="21"/>
          <w:u w:color="000000"/>
          <w:rtl w:val="0"/>
          <w:lang w:val="en-US"/>
        </w:rPr>
        <w:t>page with personal information</w:t>
      </w:r>
      <w:bookmarkStart w:name="OLE_LINK17" w:id="10"/>
    </w:p>
    <w:p>
      <w:pPr>
        <w:pStyle w:val="Pa12"/>
        <w:ind w:left="630" w:hanging="210"/>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9) Official GMAT or GRE score report</w:t>
      </w:r>
    </w:p>
    <w:p>
      <w:pPr>
        <w:pStyle w:val="Pa12"/>
        <w:ind w:left="630" w:hanging="210"/>
        <w:rPr>
          <w:rStyle w:val="页码"/>
          <w:rFonts w:ascii="Arial" w:cs="Arial" w:hAnsi="Arial" w:eastAsia="Arial"/>
          <w:color w:val="000000"/>
          <w:sz w:val="21"/>
          <w:szCs w:val="21"/>
          <w:u w:color="000000"/>
        </w:rPr>
      </w:pPr>
      <w:r>
        <w:rPr>
          <w:rStyle w:val="页码"/>
          <w:rFonts w:ascii="Calibri" w:cs="Calibri" w:hAnsi="Calibri" w:eastAsia="Calibri"/>
          <w:color w:val="000000"/>
          <w:sz w:val="21"/>
          <w:szCs w:val="21"/>
          <w:u w:color="000000"/>
          <w:rtl w:val="0"/>
          <w:lang w:val="en-US"/>
        </w:rPr>
        <w:t>10) Certificate of new HSK Level 6 (total score: 225) or higher (</w:t>
      </w:r>
      <w:r>
        <w:rPr>
          <w:rStyle w:val="页码"/>
          <w:rFonts w:ascii="Calibri" w:cs="Calibri" w:hAnsi="Calibri" w:eastAsia="Calibri"/>
          <w:i w:val="1"/>
          <w:iCs w:val="1"/>
          <w:color w:val="000000"/>
          <w:sz w:val="21"/>
          <w:szCs w:val="21"/>
          <w:u w:color="000000"/>
          <w:rtl w:val="0"/>
          <w:lang w:val="en-US"/>
        </w:rPr>
        <w:t>only required for international candidates applying to the</w:t>
      </w:r>
      <w:r>
        <w:rPr>
          <w:rStyle w:val="页码"/>
          <w:rFonts w:ascii="Calibri" w:cs="Calibri" w:hAnsi="Calibri" w:eastAsia="Calibri"/>
          <w:i w:val="1"/>
          <w:iCs w:val="1"/>
          <w:color w:val="000000"/>
          <w:sz w:val="21"/>
          <w:szCs w:val="21"/>
          <w:u w:color="000000"/>
          <w:rtl w:val="0"/>
          <w:lang w:val="en-US"/>
        </w:rPr>
        <w:t> </w:t>
      </w:r>
      <w:r>
        <w:rPr>
          <w:rStyle w:val="页码"/>
          <w:rFonts w:ascii="Calibri" w:cs="Calibri" w:hAnsi="Calibri" w:eastAsia="Calibri"/>
          <w:i w:val="1"/>
          <w:iCs w:val="1"/>
          <w:color w:val="000000"/>
          <w:sz w:val="21"/>
          <w:szCs w:val="21"/>
          <w:u w:color="000000"/>
          <w:rtl w:val="0"/>
          <w:lang w:val="en-US"/>
        </w:rPr>
        <w:t>Full-time or Part-Time MBA Program taught in Chinese</w:t>
      </w:r>
      <w:r>
        <w:rPr>
          <w:rStyle w:val="页码"/>
          <w:rFonts w:ascii="Calibri" w:cs="Calibri" w:hAnsi="Calibri" w:eastAsia="Calibri"/>
          <w:color w:val="000000"/>
          <w:sz w:val="21"/>
          <w:szCs w:val="21"/>
          <w:u w:color="000000"/>
          <w:rtl w:val="0"/>
          <w:lang w:val="en-US"/>
        </w:rPr>
        <w:t>)</w:t>
      </w:r>
      <w:bookmarkEnd w:id="10"/>
      <w:bookmarkStart w:name="OLE_LINK11" w:id="11"/>
      <w:r>
        <w:rPr>
          <w:rStyle w:val="页码"/>
          <w:rFonts w:ascii="Arial" w:hAnsi="Arial"/>
          <w:color w:val="000000"/>
          <w:sz w:val="21"/>
          <w:szCs w:val="21"/>
          <w:u w:color="000000"/>
          <w:rtl w:val="0"/>
          <w:lang w:val="en-US"/>
        </w:rPr>
        <w:t xml:space="preserve"> </w:t>
      </w:r>
      <w:r>
        <w:rPr>
          <w:rStyle w:val="页码"/>
          <w:rFonts w:ascii="Calibri" w:cs="Calibri" w:hAnsi="Calibri" w:eastAsia="Calibri"/>
          <w:color w:val="000000"/>
          <w:sz w:val="21"/>
          <w:szCs w:val="21"/>
          <w:u w:color="000000"/>
          <w:rtl w:val="0"/>
          <w:lang w:val="en-US"/>
        </w:rPr>
        <w:t> </w:t>
      </w:r>
      <w:bookmarkEnd w:id="11"/>
    </w:p>
    <w:p>
      <w:pPr>
        <w:pStyle w:val="Pa12"/>
        <w:ind w:left="210" w:firstLine="211"/>
        <w:jc w:val="both"/>
        <w:rPr>
          <w:rStyle w:val="页码"/>
          <w:rFonts w:ascii="Calibri" w:cs="Calibri" w:hAnsi="Calibri" w:eastAsia="Calibri"/>
          <w:i w:val="1"/>
          <w:iCs w:val="1"/>
          <w:color w:val="000000"/>
          <w:sz w:val="21"/>
          <w:szCs w:val="21"/>
          <w:u w:color="000000"/>
        </w:rPr>
      </w:pPr>
      <w:bookmarkStart w:name="OLE_LINK21" w:id="12"/>
      <w:r>
        <w:rPr>
          <w:rStyle w:val="页码"/>
          <w:rFonts w:ascii="Calibri" w:cs="Calibri" w:hAnsi="Calibri" w:eastAsia="Calibri"/>
          <w:b w:val="1"/>
          <w:bCs w:val="1"/>
          <w:i w:val="1"/>
          <w:iCs w:val="1"/>
          <w:sz w:val="21"/>
          <w:szCs w:val="21"/>
          <w:rtl w:val="0"/>
          <w:lang w:val="en-US"/>
        </w:rPr>
        <w:t>*</w:t>
      </w:r>
      <w:r>
        <w:rPr>
          <w:rStyle w:val="页码"/>
          <w:rFonts w:ascii="Calibri" w:cs="Calibri" w:hAnsi="Calibri" w:eastAsia="Calibri"/>
          <w:i w:val="1"/>
          <w:iCs w:val="1"/>
          <w:color w:val="000000"/>
          <w:sz w:val="21"/>
          <w:szCs w:val="21"/>
          <w:u w:color="000000"/>
          <w:rtl w:val="0"/>
          <w:lang w:val="en-US"/>
        </w:rPr>
        <w:t xml:space="preserve">Items 2) -7) can ONLY be submitted in Chinese or English, and the application documents </w:t>
      </w:r>
    </w:p>
    <w:p>
      <w:pPr>
        <w:pStyle w:val="Pa12"/>
        <w:ind w:left="210" w:firstLine="210"/>
        <w:jc w:val="both"/>
        <w:rPr>
          <w:rStyle w:val="页码"/>
          <w:rFonts w:ascii="Calibri" w:cs="Calibri" w:hAnsi="Calibri" w:eastAsia="Calibri"/>
          <w:i w:val="1"/>
          <w:iCs w:val="1"/>
          <w:color w:val="000000"/>
          <w:sz w:val="21"/>
          <w:szCs w:val="21"/>
          <w:u w:color="000000"/>
        </w:rPr>
      </w:pPr>
      <w:r>
        <w:rPr>
          <w:rStyle w:val="页码"/>
          <w:rFonts w:ascii="Calibri" w:cs="Calibri" w:hAnsi="Calibri" w:eastAsia="Calibri"/>
          <w:i w:val="1"/>
          <w:iCs w:val="1"/>
          <w:color w:val="000000"/>
          <w:sz w:val="21"/>
          <w:szCs w:val="21"/>
          <w:u w:color="000000"/>
          <w:rtl w:val="0"/>
          <w:lang w:val="en-US"/>
        </w:rPr>
        <w:t xml:space="preserve">cannot be returned. </w:t>
      </w:r>
    </w:p>
    <w:p>
      <w:pPr>
        <w:pStyle w:val="Default"/>
        <w:rPr>
          <w:rStyle w:val="页码"/>
          <w:rFonts w:ascii="Calibri" w:cs="Calibri" w:hAnsi="Calibri" w:eastAsia="Calibri"/>
          <w:color w:val="ff0000"/>
          <w:sz w:val="21"/>
          <w:szCs w:val="21"/>
          <w:u w:color="ff0000"/>
        </w:rPr>
      </w:pPr>
      <w:bookmarkStart w:name="OLE_LINK70" w:id="13"/>
    </w:p>
    <w:p>
      <w:pPr>
        <w:pStyle w:val="正文"/>
        <w:numPr>
          <w:ilvl w:val="0"/>
          <w:numId w:val="2"/>
        </w:numPr>
        <w:bidi w:val="0"/>
        <w:ind w:right="0"/>
        <w:jc w:val="both"/>
        <w:rPr>
          <w:rStyle w:val="页码"/>
          <w:rFonts w:ascii="Calibri" w:cs="Calibri" w:hAnsi="Calibri" w:eastAsia="Calibri"/>
          <w:b w:val="1"/>
          <w:bCs w:val="1"/>
          <w:rtl w:val="0"/>
          <w:lang w:val="en-US"/>
        </w:rPr>
      </w:pPr>
      <w:r>
        <w:rPr>
          <w:rStyle w:val="页码"/>
          <w:rFonts w:ascii="Calibri" w:cs="Calibri" w:hAnsi="Calibri" w:eastAsia="Calibri"/>
          <w:b w:val="1"/>
          <w:bCs w:val="1"/>
          <w:rtl w:val="0"/>
          <w:lang w:val="en-US"/>
        </w:rPr>
        <w:t>GMAT &amp; GRE Code (Country code: CHN)</w:t>
      </w:r>
    </w:p>
    <w:tbl>
      <w:tblPr>
        <w:tblW w:w="8080" w:type="dxa"/>
        <w:jc w:val="left"/>
        <w:tblInd w:w="35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26"/>
        <w:gridCol w:w="1985"/>
        <w:gridCol w:w="1984"/>
        <w:gridCol w:w="1985"/>
      </w:tblGrid>
      <w:tr>
        <w:tblPrEx>
          <w:shd w:val="clear" w:color="auto" w:fill="ced7e7"/>
        </w:tblPrEx>
        <w:trPr>
          <w:trHeight w:val="250" w:hRule="atLeast"/>
        </w:trPr>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Program</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GMAT code</w:t>
            </w:r>
          </w:p>
        </w:tc>
        <w:tc>
          <w:tcPr>
            <w:tcW w:type="dxa" w:w="19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School</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Institution</w:t>
            </w:r>
          </w:p>
        </w:tc>
      </w:tr>
      <w:tr>
        <w:tblPrEx>
          <w:shd w:val="clear" w:color="auto" w:fill="ced7e7"/>
        </w:tblPrEx>
        <w:trPr>
          <w:trHeight w:val="250" w:hRule="atLeast"/>
        </w:trPr>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spacing w:line="20" w:lineRule="atLeast"/>
              <w:jc w:val="center"/>
            </w:pPr>
            <w:r>
              <w:rPr>
                <w:rStyle w:val="页码"/>
                <w:rFonts w:ascii="Calibri" w:cs="Calibri" w:hAnsi="Calibri" w:eastAsia="Calibri"/>
                <w:rtl w:val="0"/>
                <w:lang w:val="en-US"/>
              </w:rPr>
              <w:t>IMBA</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spacing w:line="20" w:lineRule="atLeast"/>
              <w:jc w:val="center"/>
            </w:pPr>
            <w:r>
              <w:rPr>
                <w:rStyle w:val="页码"/>
                <w:rFonts w:ascii="Calibri" w:cs="Calibri" w:hAnsi="Calibri" w:eastAsia="Calibri"/>
                <w:rtl w:val="0"/>
                <w:lang w:val="en-US"/>
              </w:rPr>
              <w:t>SVH-D6-03</w:t>
            </w:r>
          </w:p>
        </w:tc>
        <w:tc>
          <w:tcPr>
            <w:tcW w:type="dxa" w:w="19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rtl w:val="0"/>
                <w:lang w:val="en-US"/>
              </w:rPr>
              <w:t>Guanghua School of Management</w:t>
            </w:r>
          </w:p>
        </w:tc>
        <w:tc>
          <w:tcPr>
            <w:tcW w:type="dxa" w:w="198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rtl w:val="0"/>
                <w:lang w:val="en-US"/>
              </w:rPr>
              <w:t>Peking University</w:t>
            </w:r>
          </w:p>
        </w:tc>
      </w:tr>
      <w:tr>
        <w:tblPrEx>
          <w:shd w:val="clear" w:color="auto" w:fill="ced7e7"/>
        </w:tblPrEx>
        <w:trPr>
          <w:trHeight w:val="250" w:hRule="atLeast"/>
        </w:trPr>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spacing w:line="20" w:lineRule="atLeast"/>
              <w:jc w:val="center"/>
            </w:pPr>
            <w:r>
              <w:rPr>
                <w:rStyle w:val="页码"/>
                <w:rFonts w:ascii="Calibri" w:cs="Calibri" w:hAnsi="Calibri" w:eastAsia="Calibri"/>
                <w:rtl w:val="0"/>
                <w:lang w:val="en-US"/>
              </w:rPr>
              <w:t>FMBA</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spacing w:line="20" w:lineRule="atLeast"/>
              <w:jc w:val="center"/>
            </w:pPr>
            <w:r>
              <w:rPr>
                <w:rStyle w:val="页码"/>
                <w:rFonts w:ascii="Calibri" w:cs="Calibri" w:hAnsi="Calibri" w:eastAsia="Calibri"/>
                <w:rtl w:val="0"/>
                <w:lang w:val="en-US"/>
              </w:rPr>
              <w:t>SVH-D6-61</w:t>
            </w:r>
          </w:p>
        </w:tc>
        <w:tc>
          <w:tcPr>
            <w:tcW w:type="dxa" w:w="19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250" w:hRule="atLeast"/>
        </w:trPr>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spacing w:line="20" w:lineRule="atLeast"/>
              <w:jc w:val="center"/>
            </w:pPr>
            <w:r>
              <w:rPr>
                <w:rStyle w:val="页码"/>
                <w:rFonts w:ascii="Calibri" w:cs="Calibri" w:hAnsi="Calibri" w:eastAsia="Calibri"/>
                <w:rtl w:val="0"/>
                <w:lang w:val="en-US"/>
              </w:rPr>
              <w:t>PMBA</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spacing w:line="20" w:lineRule="atLeast"/>
              <w:jc w:val="center"/>
            </w:pPr>
            <w:r>
              <w:rPr>
                <w:rStyle w:val="页码"/>
                <w:rFonts w:ascii="Calibri" w:cs="Calibri" w:hAnsi="Calibri" w:eastAsia="Calibri"/>
                <w:rtl w:val="0"/>
                <w:lang w:val="en-US"/>
              </w:rPr>
              <w:t>SVH-D6-18</w:t>
            </w:r>
          </w:p>
        </w:tc>
        <w:tc>
          <w:tcPr>
            <w:tcW w:type="dxa" w:w="19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98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正文"/>
        <w:numPr>
          <w:ilvl w:val="0"/>
          <w:numId w:val="14"/>
        </w:numPr>
        <w:rPr>
          <w:rStyle w:val="页码"/>
        </w:rPr>
      </w:pPr>
    </w:p>
    <w:p>
      <w:pPr>
        <w:pStyle w:val="正文"/>
        <w:rPr>
          <w:rStyle w:val="页码"/>
          <w:rFonts w:ascii="Calibri" w:cs="Calibri" w:hAnsi="Calibri" w:eastAsia="Calibri"/>
          <w:i w:val="1"/>
          <w:iCs w:val="1"/>
        </w:rPr>
      </w:pPr>
      <w:bookmarkStart w:name="OLE_LINK125" w:id="14"/>
      <w:r>
        <w:rPr>
          <w:rStyle w:val="页码"/>
          <w:rFonts w:ascii="Calibri" w:cs="Calibri" w:hAnsi="Calibri" w:eastAsia="Calibri"/>
          <w:b w:val="1"/>
          <w:bCs w:val="1"/>
          <w:i w:val="1"/>
          <w:iCs w:val="1"/>
          <w:rtl w:val="0"/>
          <w:lang w:val="en-US"/>
        </w:rPr>
        <w:t>*</w:t>
      </w:r>
      <w:r>
        <w:rPr>
          <w:rStyle w:val="页码"/>
          <w:rFonts w:ascii="Calibri" w:cs="Calibri" w:hAnsi="Calibri" w:eastAsia="Calibri"/>
          <w:i w:val="1"/>
          <w:iCs w:val="1"/>
          <w:rtl w:val="0"/>
          <w:lang w:val="en-US"/>
        </w:rPr>
        <w:t xml:space="preserve"> Verbal, Quantitative, Analytical Writing and Integrated Reasoning scores should all be included.</w:t>
      </w:r>
    </w:p>
    <w:p>
      <w:pPr>
        <w:pStyle w:val="正文"/>
        <w:rPr>
          <w:rStyle w:val="页码"/>
          <w:rFonts w:ascii="Calibri" w:cs="Calibri" w:hAnsi="Calibri" w:eastAsia="Calibri"/>
          <w:i w:val="1"/>
          <w:iCs w:val="1"/>
        </w:rPr>
      </w:pPr>
      <w:r>
        <w:rPr>
          <w:rStyle w:val="页码"/>
          <w:rFonts w:ascii="Calibri" w:cs="Calibri" w:hAnsi="Calibri" w:eastAsia="Calibri"/>
          <w:b w:val="1"/>
          <w:bCs w:val="1"/>
          <w:i w:val="1"/>
          <w:iCs w:val="1"/>
          <w:rtl w:val="0"/>
          <w:lang w:val="en-US"/>
        </w:rPr>
        <w:t>*</w:t>
      </w:r>
      <w:r>
        <w:rPr>
          <w:rStyle w:val="页码"/>
          <w:rFonts w:ascii="Calibri" w:cs="Calibri" w:hAnsi="Calibri" w:eastAsia="Calibri"/>
          <w:i w:val="1"/>
          <w:iCs w:val="1"/>
          <w:rtl w:val="0"/>
          <w:lang w:val="en-US"/>
        </w:rPr>
        <w:t>To obtain more information, and to register for the GMAT</w:t>
      </w:r>
      <w:r>
        <w:rPr>
          <w:rStyle w:val="页码"/>
          <w:rFonts w:ascii="Calibri" w:cs="Calibri" w:hAnsi="Calibri" w:eastAsia="Calibri"/>
          <w:i w:val="1"/>
          <w:iCs w:val="1"/>
          <w:rtl w:val="0"/>
          <w:lang w:val="en-US"/>
        </w:rPr>
        <w:t> </w:t>
      </w:r>
      <w:r>
        <w:rPr>
          <w:rStyle w:val="页码"/>
          <w:rFonts w:ascii="Calibri" w:cs="Calibri" w:hAnsi="Calibri" w:eastAsia="Calibri"/>
          <w:i w:val="1"/>
          <w:iCs w:val="1"/>
          <w:rtl w:val="0"/>
          <w:lang w:val="en-US"/>
        </w:rPr>
        <w:t>test, please</w:t>
      </w:r>
      <w:r>
        <w:rPr>
          <w:rStyle w:val="页码"/>
          <w:rFonts w:ascii="Calibri" w:cs="Calibri" w:hAnsi="Calibri" w:eastAsia="Calibri"/>
          <w:i w:val="1"/>
          <w:iCs w:val="1"/>
          <w:rtl w:val="0"/>
          <w:lang w:val="en-US"/>
        </w:rPr>
        <w:t> </w:t>
      </w:r>
      <w:r>
        <w:rPr>
          <w:rStyle w:val="页码"/>
          <w:rFonts w:ascii="Calibri" w:cs="Calibri" w:hAnsi="Calibri" w:eastAsia="Calibri"/>
          <w:i w:val="1"/>
          <w:iCs w:val="1"/>
          <w:rtl w:val="0"/>
          <w:lang w:val="en-US"/>
        </w:rPr>
        <w:t xml:space="preserve">visit: </w:t>
      </w:r>
      <w:r>
        <w:rPr>
          <w:rStyle w:val="Hyperlink.1"/>
        </w:rPr>
        <w:fldChar w:fldCharType="begin" w:fldLock="0"/>
      </w:r>
      <w:r>
        <w:rPr>
          <w:rStyle w:val="Hyperlink.1"/>
        </w:rPr>
        <w:instrText xml:space="preserve"> HYPERLINK "http://www.mba.com"</w:instrText>
      </w:r>
      <w:r>
        <w:rPr>
          <w:rStyle w:val="Hyperlink.1"/>
        </w:rPr>
        <w:fldChar w:fldCharType="separate" w:fldLock="0"/>
      </w:r>
      <w:r>
        <w:rPr>
          <w:rStyle w:val="Hyperlink.1"/>
          <w:rFonts w:cs="Arial Unicode MS" w:eastAsia="Arial Unicode MS"/>
          <w:rtl w:val="0"/>
        </w:rPr>
        <w:t>www.mba.com</w:t>
      </w:r>
      <w:bookmarkEnd w:id="14"/>
      <w:r>
        <w:rPr/>
        <w:fldChar w:fldCharType="end" w:fldLock="0"/>
      </w:r>
    </w:p>
    <w:p>
      <w:pPr>
        <w:pStyle w:val="正文"/>
        <w:rPr>
          <w:rFonts w:ascii="Calibri" w:cs="Calibri" w:hAnsi="Calibri" w:eastAsia="Calibri"/>
        </w:rPr>
      </w:pPr>
    </w:p>
    <w:tbl>
      <w:tblPr>
        <w:tblW w:w="8080" w:type="dxa"/>
        <w:jc w:val="left"/>
        <w:tblInd w:w="35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26"/>
        <w:gridCol w:w="3969"/>
        <w:gridCol w:w="1985"/>
      </w:tblGrid>
      <w:tr>
        <w:tblPrEx>
          <w:shd w:val="clear" w:color="auto" w:fill="ced7e7"/>
        </w:tblPrEx>
        <w:trPr>
          <w:trHeight w:val="250" w:hRule="atLeast"/>
        </w:trPr>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GRE code</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School</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b w:val="1"/>
                <w:bCs w:val="1"/>
                <w:rtl w:val="0"/>
                <w:lang w:val="en-US"/>
              </w:rPr>
              <w:t>Institution</w:t>
            </w:r>
          </w:p>
        </w:tc>
      </w:tr>
      <w:tr>
        <w:tblPrEx>
          <w:shd w:val="clear" w:color="auto" w:fill="ced7e7"/>
        </w:tblPrEx>
        <w:trPr>
          <w:trHeight w:val="250" w:hRule="atLeast"/>
        </w:trPr>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spacing w:line="20" w:lineRule="atLeast"/>
              <w:jc w:val="center"/>
            </w:pPr>
            <w:r>
              <w:rPr>
                <w:rStyle w:val="页码"/>
                <w:rFonts w:ascii="Calibri" w:cs="Calibri" w:hAnsi="Calibri" w:eastAsia="Calibri"/>
                <w:rtl w:val="0"/>
                <w:lang w:val="en-US"/>
              </w:rPr>
              <w:t>0618</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rtl w:val="0"/>
                <w:lang w:val="en-US"/>
              </w:rPr>
              <w:t>Guanghua School of Management</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widowControl w:val="1"/>
              <w:spacing w:line="20" w:lineRule="atLeast"/>
              <w:jc w:val="center"/>
            </w:pPr>
            <w:r>
              <w:rPr>
                <w:rStyle w:val="页码"/>
                <w:rFonts w:ascii="Calibri" w:cs="Calibri" w:hAnsi="Calibri" w:eastAsia="Calibri"/>
                <w:rtl w:val="0"/>
                <w:lang w:val="en-US"/>
              </w:rPr>
              <w:t>Peking University</w:t>
            </w:r>
          </w:p>
        </w:tc>
      </w:tr>
    </w:tbl>
    <w:p>
      <w:pPr>
        <w:pStyle w:val="正文"/>
        <w:ind w:left="250" w:hanging="250"/>
        <w:rPr>
          <w:rFonts w:ascii="Calibri" w:cs="Calibri" w:hAnsi="Calibri" w:eastAsia="Calibri"/>
        </w:rPr>
      </w:pPr>
    </w:p>
    <w:p>
      <w:pPr>
        <w:pStyle w:val="正文"/>
        <w:rPr>
          <w:rStyle w:val="页码"/>
          <w:rFonts w:ascii="Calibri" w:cs="Calibri" w:hAnsi="Calibri" w:eastAsia="Calibri"/>
          <w:i w:val="1"/>
          <w:iCs w:val="1"/>
        </w:rPr>
      </w:pPr>
      <w:bookmarkStart w:name="OLE_LINK83" w:id="15"/>
      <w:r>
        <w:rPr>
          <w:rStyle w:val="页码"/>
          <w:rFonts w:ascii="Calibri" w:cs="Calibri" w:hAnsi="Calibri" w:eastAsia="Calibri"/>
          <w:b w:val="1"/>
          <w:bCs w:val="1"/>
          <w:i w:val="1"/>
          <w:iCs w:val="1"/>
          <w:rtl w:val="0"/>
          <w:lang w:val="en-US"/>
        </w:rPr>
        <w:t>*</w:t>
      </w:r>
      <w:r>
        <w:rPr>
          <w:rStyle w:val="页码"/>
          <w:rFonts w:ascii="Calibri" w:cs="Calibri" w:hAnsi="Calibri" w:eastAsia="Calibri"/>
          <w:i w:val="1"/>
          <w:iCs w:val="1"/>
          <w:rtl w:val="0"/>
          <w:lang w:val="en-US"/>
        </w:rPr>
        <w:t>To obtain more information, and to register for the GRE</w:t>
      </w:r>
      <w:r>
        <w:rPr>
          <w:rStyle w:val="页码"/>
          <w:rFonts w:ascii="Calibri" w:cs="Calibri" w:hAnsi="Calibri" w:eastAsia="Calibri"/>
          <w:i w:val="1"/>
          <w:iCs w:val="1"/>
          <w:rtl w:val="0"/>
          <w:lang w:val="en-US"/>
        </w:rPr>
        <w:t> </w:t>
      </w:r>
      <w:r>
        <w:rPr>
          <w:rStyle w:val="页码"/>
          <w:rFonts w:ascii="Calibri" w:cs="Calibri" w:hAnsi="Calibri" w:eastAsia="Calibri"/>
          <w:i w:val="1"/>
          <w:iCs w:val="1"/>
          <w:rtl w:val="0"/>
          <w:lang w:val="en-US"/>
        </w:rPr>
        <w:t>test, please visit:</w:t>
      </w:r>
      <w:r>
        <w:rPr>
          <w:rStyle w:val="页码"/>
          <w:rFonts w:ascii="Calibri" w:cs="Calibri" w:hAnsi="Calibri" w:eastAsia="Calibri"/>
          <w:b w:val="1"/>
          <w:bCs w:val="1"/>
          <w:i w:val="1"/>
          <w:iCs w:val="1"/>
          <w:rtl w:val="0"/>
          <w:lang w:val="en-US"/>
        </w:rPr>
        <w:t xml:space="preserve"> </w:t>
      </w:r>
      <w:r>
        <w:rPr>
          <w:rStyle w:val="Hyperlink.1"/>
        </w:rPr>
        <w:fldChar w:fldCharType="begin" w:fldLock="0"/>
      </w:r>
      <w:r>
        <w:rPr>
          <w:rStyle w:val="Hyperlink.1"/>
        </w:rPr>
        <w:instrText xml:space="preserve"> HYPERLINK "http://www.ets.org/gre"</w:instrText>
      </w:r>
      <w:r>
        <w:rPr>
          <w:rStyle w:val="Hyperlink.1"/>
        </w:rPr>
        <w:fldChar w:fldCharType="separate" w:fldLock="0"/>
      </w:r>
      <w:r>
        <w:rPr>
          <w:rStyle w:val="Hyperlink.1"/>
          <w:rFonts w:cs="Arial Unicode MS" w:eastAsia="Arial Unicode MS"/>
          <w:rtl w:val="0"/>
        </w:rPr>
        <w:t>www.ets.org/gre</w:t>
      </w:r>
      <w:r>
        <w:rPr/>
        <w:fldChar w:fldCharType="end" w:fldLock="0"/>
      </w:r>
      <w:r>
        <w:rPr>
          <w:rStyle w:val="页码"/>
          <w:rFonts w:ascii="Calibri" w:cs="Calibri" w:hAnsi="Calibri" w:eastAsia="Calibri"/>
          <w:i w:val="1"/>
          <w:iCs w:val="1"/>
          <w:rtl w:val="0"/>
          <w:lang w:val="en-US"/>
        </w:rPr>
        <w:t xml:space="preserve"> </w:t>
      </w:r>
    </w:p>
    <w:tbl>
      <w:tblPr>
        <w:tblW w:w="818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27"/>
        <w:gridCol w:w="2943"/>
        <w:gridCol w:w="3118"/>
      </w:tblGrid>
      <w:tr>
        <w:tblPrEx>
          <w:shd w:val="clear" w:color="auto" w:fill="ced7e7"/>
        </w:tblPrEx>
        <w:trPr>
          <w:trHeight w:val="399"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Programs</w:t>
            </w:r>
          </w:p>
        </w:tc>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GMAT/GRE</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正文"/>
              <w:jc w:val="center"/>
            </w:pPr>
            <w:r>
              <w:rPr>
                <w:rStyle w:val="页码"/>
                <w:rFonts w:ascii="Calibri" w:cs="Calibri" w:hAnsi="Calibri" w:eastAsia="Calibri"/>
                <w:b w:val="1"/>
                <w:bCs w:val="1"/>
                <w:rtl w:val="0"/>
                <w:lang w:val="en-US"/>
              </w:rPr>
              <w:t>HSK</w:t>
            </w:r>
          </w:p>
        </w:tc>
      </w:tr>
      <w:tr>
        <w:tblPrEx>
          <w:shd w:val="clear" w:color="auto" w:fill="ced7e7"/>
        </w:tblPrEx>
        <w:trPr>
          <w:trHeight w:val="250"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151"/>
              <w:bottom w:type="dxa" w:w="80"/>
              <w:right w:type="dxa" w:w="80"/>
            </w:tcMar>
            <w:vAlign w:val="top"/>
          </w:tcPr>
          <w:p>
            <w:pPr>
              <w:pStyle w:val="正文"/>
              <w:ind w:left="71" w:firstLine="0"/>
              <w:jc w:val="center"/>
            </w:pPr>
            <w:r>
              <w:rPr>
                <w:rStyle w:val="页码"/>
                <w:rFonts w:ascii="Calibri" w:cs="Calibri" w:hAnsi="Calibri" w:eastAsia="Calibri"/>
                <w:rtl w:val="0"/>
                <w:lang w:val="en-US"/>
              </w:rPr>
              <w:t>IMBA (Full-time)</w:t>
            </w:r>
          </w:p>
        </w:tc>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jc w:val="center"/>
            </w:pPr>
            <w:r>
              <w:rPr>
                <w:rStyle w:val="页码"/>
                <w:rFonts w:ascii="Arial Unicode MS" w:cs="Arial Unicode MS" w:hAnsi="Arial Unicode MS" w:eastAsia="Arial Unicode MS" w:hint="default"/>
                <w:b w:val="0"/>
                <w:bCs w:val="0"/>
                <w:i w:val="0"/>
                <w:iCs w:val="0"/>
                <w:rtl w:val="0"/>
                <w:lang w:val="en-US"/>
              </w:rPr>
              <w:t>✓</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0"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正文"/>
              <w:jc w:val="center"/>
            </w:pPr>
            <w:r>
              <w:rPr>
                <w:rStyle w:val="页码"/>
                <w:rFonts w:ascii="Calibri" w:cs="Calibri" w:hAnsi="Calibri" w:eastAsia="Calibri"/>
                <w:rtl w:val="0"/>
                <w:lang w:val="en-US"/>
              </w:rPr>
              <w:t>FMBA (Full-time)</w:t>
            </w:r>
          </w:p>
        </w:tc>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jc w:val="center"/>
            </w:pPr>
            <w:r>
              <w:rPr>
                <w:rStyle w:val="页码"/>
                <w:rFonts w:ascii="Arial Unicode MS" w:cs="Arial Unicode MS" w:hAnsi="Arial Unicode MS" w:eastAsia="Arial Unicode MS" w:hint="default"/>
                <w:b w:val="0"/>
                <w:bCs w:val="0"/>
                <w:i w:val="0"/>
                <w:iCs w:val="0"/>
                <w:rtl w:val="0"/>
                <w:lang w:val="en-US"/>
              </w:rPr>
              <w:t>✓</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jc w:val="center"/>
            </w:pPr>
            <w:r>
              <w:rPr>
                <w:rStyle w:val="页码"/>
                <w:rFonts w:ascii="Arial Unicode MS" w:cs="Arial Unicode MS" w:hAnsi="Arial Unicode MS" w:eastAsia="Arial Unicode MS" w:hint="default"/>
                <w:b w:val="0"/>
                <w:bCs w:val="0"/>
                <w:i w:val="0"/>
                <w:iCs w:val="0"/>
                <w:rtl w:val="0"/>
                <w:lang w:val="en-US"/>
              </w:rPr>
              <w:t>✓</w:t>
            </w:r>
          </w:p>
        </w:tc>
      </w:tr>
      <w:tr>
        <w:tblPrEx>
          <w:shd w:val="clear" w:color="auto" w:fill="ced7e7"/>
        </w:tblPrEx>
        <w:trPr>
          <w:trHeight w:val="250" w:hRule="atLeast"/>
        </w:trPr>
        <w:tc>
          <w:tcPr>
            <w:tcW w:type="dxa" w:w="2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151"/>
              <w:bottom w:type="dxa" w:w="80"/>
              <w:right w:type="dxa" w:w="80"/>
            </w:tcMar>
            <w:vAlign w:val="top"/>
          </w:tcPr>
          <w:p>
            <w:pPr>
              <w:pStyle w:val="正文"/>
              <w:ind w:left="71" w:firstLine="0"/>
              <w:jc w:val="center"/>
            </w:pPr>
            <w:r>
              <w:rPr>
                <w:rStyle w:val="页码"/>
                <w:rFonts w:ascii="Calibri" w:cs="Calibri" w:hAnsi="Calibri" w:eastAsia="Calibri"/>
                <w:rtl w:val="0"/>
                <w:lang w:val="en-US"/>
              </w:rPr>
              <w:t>PMBA (Part-time)</w:t>
            </w:r>
          </w:p>
        </w:tc>
        <w:tc>
          <w:tcPr>
            <w:tcW w:type="dxa" w:w="29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jc w:val="center"/>
            </w:pPr>
            <w:r>
              <w:rPr>
                <w:rStyle w:val="页码"/>
                <w:rFonts w:ascii="Arial Unicode MS" w:cs="Arial Unicode MS" w:hAnsi="Arial Unicode MS" w:eastAsia="Arial Unicode MS" w:hint="default"/>
                <w:b w:val="0"/>
                <w:bCs w:val="0"/>
                <w:i w:val="0"/>
                <w:iCs w:val="0"/>
                <w:rtl w:val="0"/>
                <w:lang w:val="en-US"/>
              </w:rPr>
              <w:t>✓</w:t>
            </w:r>
          </w:p>
        </w:tc>
        <w:tc>
          <w:tcPr>
            <w:tcW w:type="dxa" w:w="31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jc w:val="center"/>
            </w:pPr>
            <w:r>
              <w:rPr>
                <w:rStyle w:val="页码"/>
                <w:rFonts w:ascii="Arial Unicode MS" w:cs="Arial Unicode MS" w:hAnsi="Arial Unicode MS" w:eastAsia="Arial Unicode MS" w:hint="default"/>
                <w:b w:val="0"/>
                <w:bCs w:val="0"/>
                <w:i w:val="0"/>
                <w:iCs w:val="0"/>
                <w:rtl w:val="0"/>
                <w:lang w:val="en-US"/>
              </w:rPr>
              <w:t>✓</w:t>
            </w:r>
          </w:p>
        </w:tc>
      </w:tr>
    </w:tbl>
    <w:p>
      <w:pPr>
        <w:pStyle w:val="正文"/>
        <w:rPr>
          <w:rStyle w:val="页码"/>
          <w:rFonts w:ascii="Calibri" w:cs="Calibri" w:hAnsi="Calibri" w:eastAsia="Calibri"/>
          <w:color w:val="000000"/>
          <w:u w:color="000000"/>
        </w:rPr>
      </w:pPr>
      <w:bookmarkStart w:name="OLE_LINK26" w:id="16"/>
      <w:r>
        <w:rPr>
          <w:rStyle w:val="页码"/>
          <w:rFonts w:ascii="Calibri" w:cs="Calibri" w:hAnsi="Calibri" w:eastAsia="Calibri"/>
          <w:b w:val="1"/>
          <w:bCs w:val="1"/>
          <w:rtl w:val="0"/>
          <w:lang w:val="en-US"/>
        </w:rPr>
        <w:t>*New HSK Test</w:t>
      </w:r>
      <w:r>
        <w:rPr>
          <w:rStyle w:val="页码"/>
          <w:rFonts w:ascii="Calibri" w:cs="Calibri" w:hAnsi="Calibri" w:eastAsia="Calibri"/>
          <w:rtl w:val="0"/>
          <w:lang w:val="en-US"/>
        </w:rPr>
        <w:t>:</w:t>
      </w:r>
      <w:r>
        <w:rPr>
          <w:rStyle w:val="页码"/>
          <w:rFonts w:ascii="Calibri" w:cs="Calibri" w:hAnsi="Calibri" w:eastAsia="Calibri"/>
          <w:b w:val="1"/>
          <w:bCs w:val="1"/>
          <w:i w:val="1"/>
          <w:iCs w:val="1"/>
          <w:rtl w:val="0"/>
          <w:lang w:val="en-US"/>
        </w:rPr>
        <w:t xml:space="preserve"> </w:t>
      </w:r>
      <w:r>
        <w:rPr>
          <w:rStyle w:val="页码"/>
          <w:rFonts w:ascii="Calibri" w:cs="Calibri" w:hAnsi="Calibri" w:eastAsia="Calibri"/>
          <w:color w:val="000000"/>
          <w:u w:color="000000"/>
          <w:rtl w:val="0"/>
          <w:lang w:val="en-US"/>
        </w:rPr>
        <w:t>Level 6 (Listening</w:t>
      </w:r>
      <w:r>
        <w:rPr>
          <w:rStyle w:val="页码"/>
          <w:rFonts w:ascii="Calibri" w:cs="Calibri" w:hAnsi="Calibri" w:eastAsia="Calibri"/>
          <w:color w:val="000000"/>
          <w:u w:color="000000"/>
          <w:rtl w:val="0"/>
          <w:lang w:val="en-US"/>
        </w:rPr>
        <w:t>≥</w:t>
      </w:r>
      <w:r>
        <w:rPr>
          <w:rStyle w:val="页码"/>
          <w:rFonts w:ascii="Calibri" w:cs="Calibri" w:hAnsi="Calibri" w:eastAsia="Calibri"/>
          <w:color w:val="000000"/>
          <w:u w:color="000000"/>
          <w:rtl w:val="0"/>
          <w:lang w:val="en-US"/>
        </w:rPr>
        <w:t>80, Reading</w:t>
      </w:r>
      <w:r>
        <w:rPr>
          <w:rStyle w:val="页码"/>
          <w:rFonts w:ascii="Calibri" w:cs="Calibri" w:hAnsi="Calibri" w:eastAsia="Calibri"/>
          <w:color w:val="000000"/>
          <w:u w:color="000000"/>
          <w:rtl w:val="0"/>
          <w:lang w:val="en-US"/>
        </w:rPr>
        <w:t>≥</w:t>
      </w:r>
      <w:r>
        <w:rPr>
          <w:rStyle w:val="页码"/>
          <w:rFonts w:ascii="Calibri" w:cs="Calibri" w:hAnsi="Calibri" w:eastAsia="Calibri"/>
          <w:color w:val="000000"/>
          <w:u w:color="000000"/>
          <w:rtl w:val="0"/>
          <w:lang w:val="en-US"/>
        </w:rPr>
        <w:t>75, Writing</w:t>
      </w:r>
      <w:r>
        <w:rPr>
          <w:rStyle w:val="页码"/>
          <w:rFonts w:ascii="Calibri" w:cs="Calibri" w:hAnsi="Calibri" w:eastAsia="Calibri"/>
          <w:color w:val="000000"/>
          <w:u w:color="000000"/>
          <w:rtl w:val="0"/>
          <w:lang w:val="en-US"/>
        </w:rPr>
        <w:t>≥</w:t>
      </w:r>
      <w:r>
        <w:rPr>
          <w:rStyle w:val="页码"/>
          <w:rFonts w:ascii="Calibri" w:cs="Calibri" w:hAnsi="Calibri" w:eastAsia="Calibri"/>
          <w:color w:val="000000"/>
          <w:u w:color="000000"/>
          <w:rtl w:val="0"/>
          <w:lang w:val="en-US"/>
        </w:rPr>
        <w:t>70), within 2 years of application deadline</w:t>
      </w:r>
      <w:bookmarkEnd w:id="16"/>
    </w:p>
    <w:p>
      <w:pPr>
        <w:pStyle w:val="正文"/>
        <w:numPr>
          <w:ilvl w:val="0"/>
          <w:numId w:val="16"/>
        </w:numPr>
        <w:bidi w:val="0"/>
        <w:ind w:right="0"/>
        <w:jc w:val="both"/>
        <w:rPr>
          <w:rStyle w:val="页码"/>
          <w:rFonts w:ascii="Calibri" w:cs="Calibri" w:hAnsi="Calibri" w:eastAsia="Calibri"/>
          <w:rtl w:val="0"/>
        </w:rPr>
      </w:pPr>
      <w:bookmarkEnd w:id="15"/>
      <w:r>
        <w:rPr>
          <w:rStyle w:val="页码"/>
          <w:rFonts w:ascii="Calibri" w:cs="Calibri" w:hAnsi="Calibri" w:eastAsia="Calibri"/>
          <w:b w:val="1"/>
          <w:bCs w:val="1"/>
          <w:rtl w:val="0"/>
          <w:lang w:val="en-US"/>
        </w:rPr>
        <w:t>IMBA</w:t>
      </w:r>
      <w:bookmarkEnd w:id="13"/>
      <w:r>
        <w:rPr>
          <w:rStyle w:val="页码"/>
          <w:rFonts w:ascii="Calibri" w:cs="Calibri" w:hAnsi="Calibri" w:eastAsia="Calibri"/>
          <w:rtl w:val="0"/>
          <w:lang w:val="en-US"/>
        </w:rPr>
        <w:t xml:space="preserve">: Applicants with competitive GMAT/GRE scores can apply for IMBA. </w:t>
      </w:r>
    </w:p>
    <w:p>
      <w:pPr>
        <w:pStyle w:val="Pa12"/>
        <w:numPr>
          <w:ilvl w:val="0"/>
          <w:numId w:val="16"/>
        </w:numPr>
        <w:bidi w:val="0"/>
        <w:ind w:right="0"/>
        <w:jc w:val="left"/>
        <w:rPr>
          <w:rStyle w:val="页码"/>
          <w:rFonts w:ascii="Calibri" w:cs="Calibri" w:hAnsi="Calibri" w:eastAsia="Calibri"/>
          <w:color w:val="000000"/>
          <w:sz w:val="21"/>
          <w:szCs w:val="21"/>
          <w:u w:color="000000"/>
          <w:rtl w:val="0"/>
        </w:rPr>
      </w:pPr>
      <w:bookmarkEnd w:id="12"/>
      <w:r>
        <w:rPr>
          <w:rStyle w:val="页码"/>
          <w:rFonts w:ascii="Calibri" w:cs="Calibri" w:hAnsi="Calibri" w:eastAsia="Calibri"/>
          <w:b w:val="1"/>
          <w:bCs w:val="1"/>
          <w:kern w:val="2"/>
          <w:sz w:val="21"/>
          <w:szCs w:val="21"/>
          <w:rtl w:val="0"/>
          <w:lang w:val="en-US"/>
        </w:rPr>
        <w:t>FMBA</w:t>
      </w:r>
      <w:r>
        <w:rPr>
          <w:rStyle w:val="页码"/>
          <w:rFonts w:ascii="Calibri" w:cs="Calibri" w:hAnsi="Calibri" w:eastAsia="Calibri"/>
          <w:color w:val="000000"/>
          <w:kern w:val="2"/>
          <w:sz w:val="21"/>
          <w:szCs w:val="21"/>
          <w:u w:color="000000"/>
          <w:rtl w:val="0"/>
          <w:lang w:val="en-US"/>
        </w:rPr>
        <w:t>: Applicants with competitive GMAT/GRE and Regular Chinese Test (HSK) scores can apply for FMBA.</w:t>
      </w:r>
    </w:p>
    <w:p>
      <w:pPr>
        <w:pStyle w:val="Pa12"/>
        <w:numPr>
          <w:ilvl w:val="0"/>
          <w:numId w:val="16"/>
        </w:numPr>
        <w:bidi w:val="0"/>
        <w:ind w:right="0"/>
        <w:jc w:val="left"/>
        <w:rPr>
          <w:rStyle w:val="页码"/>
          <w:rFonts w:ascii="Calibri" w:cs="Calibri" w:hAnsi="Calibri" w:eastAsia="Calibri"/>
          <w:color w:val="000000"/>
          <w:sz w:val="21"/>
          <w:szCs w:val="21"/>
          <w:u w:color="000000"/>
          <w:rtl w:val="0"/>
          <w:lang w:val="en-US"/>
        </w:rPr>
      </w:pPr>
      <w:r>
        <w:rPr>
          <w:rStyle w:val="页码"/>
          <w:rFonts w:ascii="Calibri" w:cs="Calibri" w:hAnsi="Calibri" w:eastAsia="Calibri"/>
          <w:b w:val="1"/>
          <w:bCs w:val="1"/>
          <w:color w:val="000000"/>
          <w:sz w:val="21"/>
          <w:szCs w:val="21"/>
          <w:u w:color="000000"/>
          <w:rtl w:val="0"/>
          <w:lang w:val="en-US"/>
        </w:rPr>
        <w:t>PMBA</w:t>
      </w:r>
      <w:r>
        <w:rPr>
          <w:rStyle w:val="页码"/>
          <w:rFonts w:ascii="Calibri" w:cs="Calibri" w:hAnsi="Calibri" w:eastAsia="Calibri"/>
          <w:color w:val="000000"/>
          <w:kern w:val="2"/>
          <w:sz w:val="21"/>
          <w:szCs w:val="21"/>
          <w:u w:color="000000"/>
          <w:rtl w:val="0"/>
          <w:lang w:val="en-US"/>
        </w:rPr>
        <w:t xml:space="preserve">: Applicants with competitive GMAT/GRE, and Regular Chinese Test (HSK) scores can apply for PMBA. </w:t>
      </w:r>
    </w:p>
    <w:p>
      <w:pPr>
        <w:pStyle w:val="正文"/>
        <w:rPr>
          <w:rFonts w:ascii="Calibri" w:cs="Calibri" w:hAnsi="Calibri" w:eastAsia="Calibri"/>
          <w:b w:val="1"/>
          <w:bCs w:val="1"/>
        </w:rPr>
      </w:pPr>
    </w:p>
    <w:p>
      <w:pPr>
        <w:pStyle w:val="Pa10"/>
        <w:numPr>
          <w:ilvl w:val="0"/>
          <w:numId w:val="17"/>
        </w:numPr>
        <w:bidi w:val="0"/>
        <w:ind w:right="0"/>
        <w:jc w:val="both"/>
        <w:rPr>
          <w:rStyle w:val="页码"/>
          <w:rFonts w:ascii="Calibri" w:cs="Calibri" w:hAnsi="Calibri" w:eastAsia="Calibri"/>
          <w:b w:val="1"/>
          <w:bCs w:val="1"/>
          <w:color w:val="000000"/>
          <w:sz w:val="21"/>
          <w:szCs w:val="21"/>
          <w:u w:color="000000"/>
          <w:rtl w:val="0"/>
        </w:rPr>
      </w:pPr>
      <w:bookmarkStart w:name="OLE_LINK7" w:id="17"/>
      <w:r>
        <w:rPr>
          <w:rStyle w:val="页码"/>
          <w:rFonts w:ascii="Calibri" w:cs="Calibri" w:hAnsi="Calibri" w:eastAsia="Calibri"/>
          <w:b w:val="1"/>
          <w:bCs w:val="1"/>
          <w:color w:val="000000"/>
          <w:sz w:val="21"/>
          <w:szCs w:val="21"/>
          <w:u w:color="000000"/>
          <w:rtl w:val="0"/>
          <w:lang w:val="en-US"/>
        </w:rPr>
        <w:t>Application and Enrolment Procedure</w:t>
      </w:r>
    </w:p>
    <w:tbl>
      <w:tblPr>
        <w:tblW w:w="8222" w:type="dxa"/>
        <w:jc w:val="left"/>
        <w:tblInd w:w="35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15"/>
        <w:gridCol w:w="2387"/>
        <w:gridCol w:w="4820"/>
      </w:tblGrid>
      <w:tr>
        <w:tblPrEx>
          <w:shd w:val="clear" w:color="auto" w:fill="ced7e7"/>
        </w:tblPrEx>
        <w:trPr>
          <w:trHeight w:val="250" w:hRule="atLeast"/>
        </w:trPr>
        <w:tc>
          <w:tcPr>
            <w:tcW w:type="dxa" w:w="822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b w:val="1"/>
                <w:bCs w:val="1"/>
                <w:kern w:val="0"/>
                <w:rtl w:val="0"/>
                <w:lang w:val="en-US"/>
              </w:rPr>
              <w:t>Stage 1</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September, 2017</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Online Application System Opens</w:t>
            </w:r>
          </w:p>
        </w:tc>
      </w:tr>
      <w:tr>
        <w:tblPrEx>
          <w:shd w:val="clear" w:color="auto" w:fill="ced7e7"/>
        </w:tblPrEx>
        <w:trPr>
          <w:trHeight w:val="250" w:hRule="atLeast"/>
        </w:trPr>
        <w:tc>
          <w:tcPr>
            <w:tcW w:type="dxa" w:w="822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b w:val="1"/>
                <w:bCs w:val="1"/>
                <w:kern w:val="0"/>
                <w:rtl w:val="0"/>
                <w:lang w:val="en-US"/>
              </w:rPr>
              <w:t>Stage 2</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November 17, 2017</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 xml:space="preserve">Deadline for Round 1 </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December 8, 2017</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Deadline for Round 2</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February 23, 2018</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Deadline for Round 3</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March 9, 2018</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Deadline for Round 4</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April 6, 2018</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Deadline for Round 5</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April 20, 2018</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Deadline for Round 6</w:t>
            </w:r>
          </w:p>
        </w:tc>
      </w:tr>
      <w:tr>
        <w:tblPrEx>
          <w:shd w:val="clear" w:color="auto" w:fill="ced7e7"/>
        </w:tblPrEx>
        <w:trPr>
          <w:trHeight w:val="250" w:hRule="atLeast"/>
        </w:trPr>
        <w:tc>
          <w:tcPr>
            <w:tcW w:type="dxa" w:w="822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b w:val="1"/>
                <w:bCs w:val="1"/>
                <w:kern w:val="0"/>
                <w:rtl w:val="0"/>
                <w:lang w:val="en-US"/>
              </w:rPr>
              <w:t>Stage 3</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Late June, 2018</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2"/>
                <w:sz w:val="22"/>
                <w:szCs w:val="22"/>
                <w:rtl w:val="0"/>
                <w:lang w:val="en-US"/>
              </w:rPr>
              <w:t>Official Admission Package Sent</w:t>
            </w:r>
          </w:p>
        </w:tc>
      </w:tr>
      <w:tr>
        <w:tblPrEx>
          <w:shd w:val="clear" w:color="auto" w:fill="ced7e7"/>
        </w:tblPrEx>
        <w:trPr>
          <w:trHeight w:val="250" w:hRule="atLeast"/>
        </w:trPr>
        <w:tc>
          <w:tcPr>
            <w:tcW w:type="dxa" w:w="822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b w:val="1"/>
                <w:bCs w:val="1"/>
                <w:kern w:val="0"/>
                <w:rtl w:val="0"/>
                <w:lang w:val="en-US"/>
              </w:rPr>
              <w:t>Stage 4</w:t>
            </w:r>
          </w:p>
        </w:tc>
      </w:tr>
      <w:tr>
        <w:tblPrEx>
          <w:shd w:val="clear" w:color="auto" w:fill="ced7e7"/>
        </w:tblPrEx>
        <w:trPr>
          <w:trHeight w:val="250" w:hRule="atLeast"/>
        </w:trPr>
        <w:tc>
          <w:tcPr>
            <w:tcW w:type="dxa" w:w="1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0"/>
                <w:rtl w:val="0"/>
                <w:lang w:val="en-US"/>
              </w:rPr>
              <w:t>September 2018 (TBD)</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正文"/>
              <w:widowControl w:val="1"/>
              <w:jc w:val="left"/>
            </w:pPr>
            <w:r>
              <w:rPr>
                <w:rStyle w:val="页码"/>
                <w:rFonts w:ascii="Calibri" w:cs="Calibri" w:hAnsi="Calibri" w:eastAsia="Calibri"/>
                <w:kern w:val="2"/>
                <w:sz w:val="22"/>
                <w:szCs w:val="22"/>
                <w:rtl w:val="0"/>
                <w:lang w:val="en-US"/>
              </w:rPr>
              <w:t>Enrollment &amp; Registration</w:t>
            </w:r>
          </w:p>
        </w:tc>
      </w:tr>
    </w:tbl>
    <w:p>
      <w:pPr>
        <w:pStyle w:val="Pa10"/>
        <w:numPr>
          <w:ilvl w:val="0"/>
          <w:numId w:val="18"/>
        </w:numPr>
        <w:spacing w:line="240" w:lineRule="auto"/>
        <w:jc w:val="both"/>
        <w:rPr>
          <w:rStyle w:val="页码"/>
          <w:color w:val="000000"/>
          <w:u w:color="000000"/>
        </w:rPr>
      </w:pPr>
    </w:p>
    <w:p>
      <w:pPr>
        <w:pStyle w:val="正文"/>
        <w:rPr>
          <w:rStyle w:val="页码"/>
          <w:rFonts w:ascii="Calibri" w:cs="Calibri" w:hAnsi="Calibri" w:eastAsia="Calibri"/>
          <w:i w:val="1"/>
          <w:iCs w:val="1"/>
          <w:sz w:val="22"/>
          <w:szCs w:val="22"/>
        </w:rPr>
      </w:pPr>
      <w:bookmarkStart w:name="OLE_LINK66" w:id="18"/>
      <w:r>
        <w:rPr>
          <w:rStyle w:val="页码"/>
          <w:rFonts w:ascii="Calibri" w:cs="Calibri" w:hAnsi="Calibri" w:eastAsia="Calibri"/>
          <w:b w:val="1"/>
          <w:bCs w:val="1"/>
          <w:i w:val="1"/>
          <w:iCs w:val="1"/>
          <w:rtl w:val="0"/>
          <w:lang w:val="en-US"/>
        </w:rPr>
        <w:t>*</w:t>
      </w:r>
      <w:r>
        <w:rPr>
          <w:rStyle w:val="页码"/>
          <w:rFonts w:ascii="Calibri" w:cs="Calibri" w:hAnsi="Calibri" w:eastAsia="Calibri"/>
          <w:i w:val="1"/>
          <w:iCs w:val="1"/>
          <w:rtl w:val="0"/>
          <w:lang w:val="en-US"/>
        </w:rPr>
        <w:t>Th</w:t>
      </w:r>
      <w:r>
        <w:rPr>
          <w:rStyle w:val="页码"/>
          <w:rFonts w:ascii="Calibri" w:cs="Calibri" w:hAnsi="Calibri" w:eastAsia="Calibri"/>
          <w:i w:val="1"/>
          <w:iCs w:val="1"/>
          <w:color w:val="000000"/>
          <w:kern w:val="0"/>
          <w:u w:color="000000"/>
          <w:rtl w:val="0"/>
          <w:lang w:val="en-US"/>
        </w:rPr>
        <w:t>e final admission result will be issued by email within 1-2 weeks after the interview.</w:t>
      </w:r>
      <w:bookmarkEnd w:id="18"/>
    </w:p>
    <w:p>
      <w:pPr>
        <w:pStyle w:val="正文"/>
        <w:rPr>
          <w:rStyle w:val="页码"/>
          <w:rFonts w:ascii="Calibri" w:cs="Calibri" w:hAnsi="Calibri" w:eastAsia="Calibri"/>
          <w:i w:val="1"/>
          <w:iCs w:val="1"/>
          <w:sz w:val="22"/>
          <w:szCs w:val="22"/>
        </w:rPr>
      </w:pPr>
      <w:bookmarkEnd w:id="17"/>
      <w:r>
        <w:rPr>
          <w:rStyle w:val="页码"/>
          <w:rFonts w:ascii="Calibri" w:cs="Calibri" w:hAnsi="Calibri" w:eastAsia="Calibri"/>
          <w:b w:val="1"/>
          <w:bCs w:val="1"/>
          <w:i w:val="1"/>
          <w:iCs w:val="1"/>
          <w:rtl w:val="0"/>
          <w:lang w:val="en-US"/>
        </w:rPr>
        <w:t>*</w:t>
      </w:r>
      <w:r>
        <w:rPr>
          <w:rStyle w:val="页码"/>
          <w:rFonts w:ascii="Calibri" w:cs="Calibri" w:hAnsi="Calibri" w:eastAsia="Calibri"/>
          <w:i w:val="1"/>
          <w:iCs w:val="1"/>
          <w:sz w:val="22"/>
          <w:szCs w:val="22"/>
          <w:rtl w:val="0"/>
          <w:lang w:val="en-US"/>
        </w:rPr>
        <w:t xml:space="preserve">Each </w:t>
      </w:r>
      <w:bookmarkStart w:name="OLE_LINK67" w:id="19"/>
      <w:r>
        <w:rPr>
          <w:rStyle w:val="页码"/>
          <w:rFonts w:ascii="Calibri" w:cs="Calibri" w:hAnsi="Calibri" w:eastAsia="Calibri"/>
          <w:i w:val="1"/>
          <w:iCs w:val="1"/>
          <w:sz w:val="22"/>
          <w:szCs w:val="22"/>
          <w:rtl w:val="0"/>
          <w:lang w:val="en-US"/>
        </w:rPr>
        <w:t xml:space="preserve">candidate </w:t>
      </w:r>
      <w:bookmarkEnd w:id="19"/>
      <w:r>
        <w:rPr>
          <w:rStyle w:val="页码"/>
          <w:rFonts w:ascii="Calibri" w:cs="Calibri" w:hAnsi="Calibri" w:eastAsia="Calibri"/>
          <w:i w:val="1"/>
          <w:iCs w:val="1"/>
          <w:sz w:val="22"/>
          <w:szCs w:val="22"/>
          <w:rtl w:val="0"/>
          <w:lang w:val="en-US"/>
        </w:rPr>
        <w:t xml:space="preserve">will be invited to interview once on a round basis. </w:t>
      </w:r>
    </w:p>
    <w:p>
      <w:pPr>
        <w:pStyle w:val="正文"/>
        <w:rPr>
          <w:rStyle w:val="页码"/>
          <w:rFonts w:ascii="Calibri" w:cs="Calibri" w:hAnsi="Calibri" w:eastAsia="Calibri"/>
          <w:i w:val="1"/>
          <w:iCs w:val="1"/>
          <w:sz w:val="22"/>
          <w:szCs w:val="22"/>
        </w:rPr>
      </w:pPr>
      <w:bookmarkStart w:name="OLE_LINK40" w:id="20"/>
    </w:p>
    <w:p>
      <w:pPr>
        <w:pStyle w:val="正文"/>
        <w:rPr>
          <w:rFonts w:ascii="Calibri" w:cs="Calibri" w:hAnsi="Calibri" w:eastAsia="Calibri"/>
          <w:i w:val="1"/>
          <w:iCs w:val="1"/>
          <w:sz w:val="22"/>
          <w:szCs w:val="22"/>
        </w:rPr>
      </w:pPr>
    </w:p>
    <w:p>
      <w:pPr>
        <w:pStyle w:val="Pa10"/>
        <w:numPr>
          <w:ilvl w:val="0"/>
          <w:numId w:val="19"/>
        </w:numPr>
        <w:bidi w:val="0"/>
        <w:ind w:right="0"/>
        <w:jc w:val="both"/>
        <w:rPr>
          <w:rStyle w:val="页码"/>
          <w:rFonts w:ascii="Calibri" w:cs="Calibri" w:hAnsi="Calibri" w:eastAsia="Calibri"/>
          <w:b w:val="1"/>
          <w:bCs w:val="1"/>
          <w:color w:val="000000"/>
          <w:sz w:val="21"/>
          <w:szCs w:val="21"/>
          <w:u w:color="000000"/>
          <w:rtl w:val="0"/>
        </w:rPr>
      </w:pPr>
      <w:bookmarkEnd w:id="20"/>
      <w:r>
        <w:rPr>
          <w:rStyle w:val="页码"/>
          <w:rFonts w:ascii="Calibri" w:cs="Calibri" w:hAnsi="Calibri" w:eastAsia="Calibri"/>
          <w:b w:val="1"/>
          <w:bCs w:val="1"/>
          <w:color w:val="000000"/>
          <w:sz w:val="21"/>
          <w:szCs w:val="21"/>
          <w:u w:color="000000"/>
          <w:rtl w:val="0"/>
          <w:lang w:val="en-US"/>
        </w:rPr>
        <w:t>Official Offer Letter, Visa, Medical Examination Form, etc.</w:t>
      </w:r>
    </w:p>
    <w:p>
      <w:pPr>
        <w:pStyle w:val="Pa10"/>
        <w:jc w:val="both"/>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 xml:space="preserve">The International Students Division of Peking University will issue the admitted foreign students an official Offer Letter and Visa Application Form (JW202) by the end of June. </w:t>
      </w:r>
    </w:p>
    <w:p>
      <w:pPr>
        <w:pStyle w:val="正文"/>
        <w:rPr>
          <w:rFonts w:ascii="Calibri" w:cs="Calibri" w:hAnsi="Calibri" w:eastAsia="Calibri"/>
        </w:rPr>
      </w:pPr>
    </w:p>
    <w:p>
      <w:pPr>
        <w:pStyle w:val="Pa12"/>
        <w:numPr>
          <w:ilvl w:val="0"/>
          <w:numId w:val="2"/>
        </w:numPr>
        <w:bidi w:val="0"/>
        <w:ind w:right="0"/>
        <w:jc w:val="left"/>
        <w:rPr>
          <w:rStyle w:val="页码"/>
          <w:rFonts w:ascii="Calibri" w:cs="Calibri" w:hAnsi="Calibri" w:eastAsia="Calibri"/>
          <w:b w:val="1"/>
          <w:bCs w:val="1"/>
          <w:color w:val="000000"/>
          <w:sz w:val="21"/>
          <w:szCs w:val="21"/>
          <w:u w:color="000000"/>
          <w:rtl w:val="0"/>
          <w:lang w:val="en-US"/>
        </w:rPr>
      </w:pPr>
      <w:r>
        <w:rPr>
          <w:rStyle w:val="页码"/>
          <w:rFonts w:ascii="Calibri" w:cs="Calibri" w:hAnsi="Calibri" w:eastAsia="Calibri"/>
          <w:b w:val="1"/>
          <w:bCs w:val="1"/>
          <w:color w:val="000000"/>
          <w:sz w:val="21"/>
          <w:szCs w:val="21"/>
          <w:u w:color="000000"/>
          <w:rtl w:val="0"/>
          <w:lang w:val="en-US"/>
        </w:rPr>
        <w:t>Scholarship</w:t>
      </w:r>
    </w:p>
    <w:p>
      <w:pPr>
        <w:pStyle w:val="Pa10"/>
        <w:jc w:val="both"/>
        <w:rPr>
          <w:rStyle w:val="页码"/>
          <w:rFonts w:ascii="Calibri" w:cs="Calibri" w:hAnsi="Calibri" w:eastAsia="Calibri"/>
          <w:color w:val="000000"/>
          <w:sz w:val="21"/>
          <w:szCs w:val="21"/>
          <w:u w:color="000000"/>
        </w:rPr>
      </w:pPr>
      <w:r>
        <w:rPr>
          <w:rStyle w:val="页码"/>
          <w:rFonts w:ascii="Calibri" w:cs="Calibri" w:hAnsi="Calibri" w:eastAsia="Calibri"/>
          <w:color w:val="000000"/>
          <w:sz w:val="21"/>
          <w:szCs w:val="21"/>
          <w:u w:color="000000"/>
          <w:rtl w:val="0"/>
          <w:lang w:val="en-US"/>
        </w:rPr>
        <w:t xml:space="preserve">Various scholarships, ranging from merit-based, need-based, One Belt One Road, Chinese government and other awards, are granted to our admitted international candidates. For more information, please contact us via </w:t>
      </w:r>
      <w:r>
        <w:rPr>
          <w:rStyle w:val="Hyperlink.0"/>
        </w:rPr>
        <w:fldChar w:fldCharType="begin" w:fldLock="0"/>
      </w:r>
      <w:r>
        <w:rPr>
          <w:rStyle w:val="Hyperlink.0"/>
        </w:rPr>
        <w:instrText xml:space="preserve"> HYPERLINK "mailto:MBAintl@gsm.pku.edu.cn"</w:instrText>
      </w:r>
      <w:r>
        <w:rPr>
          <w:rStyle w:val="Hyperlink.0"/>
        </w:rPr>
        <w:fldChar w:fldCharType="separate" w:fldLock="0"/>
      </w:r>
      <w:r>
        <w:rPr>
          <w:rStyle w:val="Hyperlink.0"/>
          <w:rtl w:val="0"/>
          <w:lang w:val="en-US"/>
        </w:rPr>
        <w:t>MBAintl@gsm.pku.edu.cn</w:t>
      </w:r>
      <w:r>
        <w:rPr/>
        <w:fldChar w:fldCharType="end" w:fldLock="0"/>
      </w:r>
      <w:r>
        <w:rPr>
          <w:rStyle w:val="页码"/>
          <w:rFonts w:ascii="Calibri" w:cs="Calibri" w:hAnsi="Calibri" w:eastAsia="Calibri"/>
          <w:color w:val="000000"/>
          <w:sz w:val="21"/>
          <w:szCs w:val="21"/>
          <w:u w:color="000000"/>
          <w:rtl w:val="0"/>
          <w:lang w:val="en-US"/>
        </w:rPr>
        <w:t xml:space="preserve"> </w:t>
      </w:r>
    </w:p>
    <w:p>
      <w:pPr>
        <w:pStyle w:val="Default"/>
      </w:pPr>
    </w:p>
    <w:p>
      <w:pPr>
        <w:pStyle w:val="Pa12"/>
        <w:numPr>
          <w:ilvl w:val="0"/>
          <w:numId w:val="2"/>
        </w:numPr>
        <w:bidi w:val="0"/>
        <w:ind w:right="0"/>
        <w:jc w:val="left"/>
        <w:rPr>
          <w:rStyle w:val="页码"/>
          <w:rFonts w:ascii="Calibri" w:cs="Calibri" w:hAnsi="Calibri" w:eastAsia="Calibri"/>
          <w:b w:val="1"/>
          <w:bCs w:val="1"/>
          <w:color w:val="000000"/>
          <w:sz w:val="21"/>
          <w:szCs w:val="21"/>
          <w:u w:color="000000"/>
          <w:rtl w:val="0"/>
          <w:lang w:val="en-US"/>
        </w:rPr>
      </w:pPr>
      <w:r>
        <w:rPr>
          <w:rStyle w:val="页码"/>
          <w:rFonts w:ascii="Calibri" w:cs="Calibri" w:hAnsi="Calibri" w:eastAsia="Calibri"/>
          <w:b w:val="1"/>
          <w:bCs w:val="1"/>
          <w:color w:val="000000"/>
          <w:sz w:val="21"/>
          <w:szCs w:val="21"/>
          <w:u w:color="000000"/>
          <w:rtl w:val="0"/>
          <w:lang w:val="en-US"/>
        </w:rPr>
        <w:t>Contact Information</w:t>
      </w:r>
    </w:p>
    <w:p>
      <w:pPr>
        <w:pStyle w:val="标题"/>
        <w:ind w:firstLine="420"/>
        <w:jc w:val="both"/>
        <w:rPr>
          <w:rStyle w:val="页码"/>
          <w:rFonts w:ascii="Calibri" w:cs="Calibri" w:hAnsi="Calibri" w:eastAsia="Calibri"/>
          <w:b w:val="0"/>
          <w:bCs w:val="0"/>
          <w:color w:val="000000"/>
          <w:sz w:val="21"/>
          <w:szCs w:val="21"/>
          <w:u w:color="000000"/>
        </w:rPr>
      </w:pPr>
      <w:r>
        <w:rPr>
          <w:rStyle w:val="页码"/>
          <w:rFonts w:ascii="Calibri" w:cs="Calibri" w:hAnsi="Calibri" w:eastAsia="Calibri"/>
          <w:b w:val="0"/>
          <w:bCs w:val="0"/>
          <w:color w:val="000000"/>
          <w:sz w:val="21"/>
          <w:szCs w:val="21"/>
          <w:u w:color="000000"/>
          <w:rtl w:val="0"/>
          <w:lang w:val="en-US"/>
        </w:rPr>
        <w:t>Specific Requirements, Interviews and Admissions:</w:t>
      </w:r>
    </w:p>
    <w:p>
      <w:pPr>
        <w:pStyle w:val="标题"/>
        <w:ind w:firstLine="422"/>
        <w:jc w:val="both"/>
        <w:rPr>
          <w:rStyle w:val="页码"/>
          <w:rFonts w:ascii="Calibri" w:cs="Calibri" w:hAnsi="Calibri" w:eastAsia="Calibri"/>
          <w:color w:val="000000"/>
          <w:sz w:val="21"/>
          <w:szCs w:val="21"/>
          <w:u w:color="000000"/>
        </w:rPr>
      </w:pPr>
    </w:p>
    <w:p>
      <w:pPr>
        <w:pStyle w:val="标题"/>
        <w:ind w:firstLine="422"/>
        <w:jc w:val="both"/>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Attention to:</w:t>
      </w:r>
      <w:r>
        <w:rPr>
          <w:rStyle w:val="页码"/>
          <w:rFonts w:ascii="Calibri" w:cs="Calibri" w:hAnsi="Calibri" w:eastAsia="Calibri"/>
          <w:b w:val="0"/>
          <w:bCs w:val="0"/>
          <w:color w:val="000000"/>
          <w:sz w:val="21"/>
          <w:szCs w:val="21"/>
          <w:u w:color="000000"/>
          <w:rtl w:val="0"/>
          <w:lang w:val="en-US"/>
        </w:rPr>
        <w:t xml:space="preserve"> </w:t>
      </w:r>
      <w:bookmarkStart w:name="OLE_LINK32" w:id="21"/>
      <w:r>
        <w:rPr>
          <w:rStyle w:val="页码"/>
          <w:rFonts w:ascii="Calibri" w:cs="Calibri" w:hAnsi="Calibri" w:eastAsia="Calibri"/>
          <w:b w:val="0"/>
          <w:bCs w:val="0"/>
          <w:color w:val="000000"/>
          <w:sz w:val="21"/>
          <w:szCs w:val="21"/>
          <w:u w:color="000000"/>
          <w:rtl w:val="0"/>
          <w:lang w:val="en-US"/>
        </w:rPr>
        <w:t>Mandy Shuyi HUANG</w:t>
      </w:r>
      <w:bookmarkEnd w:id="21"/>
      <w:r>
        <w:rPr>
          <w:rStyle w:val="页码"/>
          <w:rFonts w:ascii="Calibri" w:cs="Calibri" w:hAnsi="Calibri" w:eastAsia="Calibri"/>
          <w:b w:val="0"/>
          <w:bCs w:val="0"/>
          <w:color w:val="000000"/>
          <w:sz w:val="21"/>
          <w:szCs w:val="21"/>
          <w:u w:color="000000"/>
          <w:rtl w:val="0"/>
          <w:lang w:val="en-US"/>
        </w:rPr>
        <w:t xml:space="preserve"> (Deputy Director, International Affairs)</w:t>
      </w:r>
    </w:p>
    <w:p>
      <w:pPr>
        <w:pStyle w:val="标题"/>
        <w:ind w:firstLine="422"/>
        <w:jc w:val="both"/>
        <w:rPr>
          <w:rStyle w:val="页码"/>
          <w:rFonts w:ascii="Calibri" w:cs="Calibri" w:hAnsi="Calibri" w:eastAsia="Calibri"/>
          <w:color w:val="000000"/>
          <w:sz w:val="21"/>
          <w:szCs w:val="21"/>
          <w:u w:color="000000"/>
        </w:rPr>
      </w:pPr>
      <w:bookmarkStart w:name="OLE_LINK92" w:id="22"/>
      <w:r>
        <w:rPr>
          <w:rStyle w:val="页码"/>
          <w:rFonts w:ascii="Calibri" w:cs="Calibri" w:hAnsi="Calibri" w:eastAsia="Calibri"/>
          <w:color w:val="000000"/>
          <w:sz w:val="21"/>
          <w:szCs w:val="21"/>
          <w:u w:color="000000"/>
          <w:rtl w:val="0"/>
          <w:lang w:val="en-US"/>
        </w:rPr>
        <w:t xml:space="preserve">Mailing Address (Application Package):      </w:t>
      </w:r>
    </w:p>
    <w:p>
      <w:pPr>
        <w:pStyle w:val="标题"/>
        <w:ind w:firstLine="420"/>
        <w:jc w:val="both"/>
        <w:rPr>
          <w:rStyle w:val="页码"/>
          <w:rFonts w:ascii="Calibri" w:cs="Calibri" w:hAnsi="Calibri" w:eastAsia="Calibri"/>
          <w:color w:val="000000"/>
          <w:sz w:val="21"/>
          <w:szCs w:val="21"/>
          <w:u w:color="000000"/>
        </w:rPr>
      </w:pPr>
      <w:r>
        <w:rPr>
          <w:rStyle w:val="页码"/>
          <w:rFonts w:ascii="Calibri" w:cs="Calibri" w:hAnsi="Calibri" w:eastAsia="Calibri"/>
          <w:b w:val="0"/>
          <w:bCs w:val="0"/>
          <w:color w:val="000000"/>
          <w:sz w:val="21"/>
          <w:szCs w:val="21"/>
          <w:u w:color="000000"/>
          <w:rtl w:val="0"/>
          <w:lang w:val="en-US"/>
        </w:rPr>
        <w:t>Room 212, MBA &amp; MSEM Program Office</w:t>
      </w:r>
    </w:p>
    <w:p>
      <w:pPr>
        <w:pStyle w:val="标题"/>
        <w:ind w:firstLine="420"/>
        <w:jc w:val="both"/>
        <w:rPr>
          <w:rStyle w:val="页码"/>
          <w:rFonts w:ascii="Calibri" w:cs="Calibri" w:hAnsi="Calibri" w:eastAsia="Calibri"/>
          <w:color w:val="000000"/>
          <w:sz w:val="21"/>
          <w:szCs w:val="21"/>
          <w:u w:color="000000"/>
        </w:rPr>
      </w:pPr>
      <w:r>
        <w:rPr>
          <w:rStyle w:val="页码"/>
          <w:rFonts w:ascii="Calibri" w:cs="Calibri" w:hAnsi="Calibri" w:eastAsia="Calibri"/>
          <w:b w:val="0"/>
          <w:bCs w:val="0"/>
          <w:color w:val="000000"/>
          <w:sz w:val="21"/>
          <w:szCs w:val="21"/>
          <w:u w:color="000000"/>
          <w:rtl w:val="0"/>
          <w:lang w:val="en-US"/>
        </w:rPr>
        <w:t>Guanghua School of Management (Building 1)</w:t>
      </w:r>
    </w:p>
    <w:p>
      <w:pPr>
        <w:pStyle w:val="标题"/>
        <w:ind w:firstLine="420"/>
        <w:jc w:val="both"/>
        <w:rPr>
          <w:rStyle w:val="页码"/>
          <w:rFonts w:ascii="Calibri" w:cs="Calibri" w:hAnsi="Calibri" w:eastAsia="Calibri"/>
          <w:b w:val="0"/>
          <w:bCs w:val="0"/>
          <w:color w:val="000000"/>
          <w:sz w:val="21"/>
          <w:szCs w:val="21"/>
          <w:u w:color="000000"/>
        </w:rPr>
      </w:pPr>
      <w:r>
        <w:rPr>
          <w:rStyle w:val="页码"/>
          <w:rFonts w:ascii="Calibri" w:cs="Calibri" w:hAnsi="Calibri" w:eastAsia="Calibri"/>
          <w:b w:val="0"/>
          <w:bCs w:val="0"/>
          <w:color w:val="000000"/>
          <w:sz w:val="21"/>
          <w:szCs w:val="21"/>
          <w:u w:color="000000"/>
          <w:rtl w:val="0"/>
          <w:lang w:val="en-US"/>
        </w:rPr>
        <w:t>Peking University, Beijing 100871 P.R. China</w:t>
      </w:r>
    </w:p>
    <w:p>
      <w:pPr>
        <w:pStyle w:val="标题"/>
        <w:ind w:firstLine="422"/>
        <w:jc w:val="both"/>
        <w:rPr>
          <w:rStyle w:val="页码"/>
          <w:rFonts w:ascii="Calibri" w:cs="Calibri" w:hAnsi="Calibri" w:eastAsia="Calibri"/>
          <w:color w:val="000000"/>
          <w:sz w:val="21"/>
          <w:szCs w:val="21"/>
          <w:u w:color="000000"/>
        </w:rPr>
      </w:pPr>
    </w:p>
    <w:p>
      <w:pPr>
        <w:pStyle w:val="标题"/>
        <w:ind w:firstLine="422"/>
        <w:jc w:val="both"/>
        <w:rPr>
          <w:rStyle w:val="页码"/>
          <w:rFonts w:ascii="Calibri" w:cs="Calibri" w:hAnsi="Calibri" w:eastAsia="Calibri"/>
          <w:b w:val="0"/>
          <w:bCs w:val="0"/>
          <w:color w:val="000000"/>
          <w:sz w:val="21"/>
          <w:szCs w:val="21"/>
          <w:u w:color="000000"/>
        </w:rPr>
      </w:pPr>
      <w:bookmarkEnd w:id="22"/>
      <w:r>
        <w:rPr>
          <w:rStyle w:val="页码"/>
          <w:rFonts w:ascii="Calibri" w:cs="Calibri" w:hAnsi="Calibri" w:eastAsia="Calibri"/>
          <w:color w:val="000000"/>
          <w:sz w:val="21"/>
          <w:szCs w:val="21"/>
          <w:u w:color="000000"/>
          <w:rtl w:val="0"/>
          <w:lang w:val="en-US"/>
        </w:rPr>
        <w:t>Tel:</w:t>
      </w:r>
      <w:r>
        <w:rPr>
          <w:rStyle w:val="页码"/>
          <w:rFonts w:ascii="Calibri" w:cs="Calibri" w:hAnsi="Calibri" w:eastAsia="Calibri"/>
          <w:b w:val="0"/>
          <w:bCs w:val="0"/>
          <w:color w:val="000000"/>
          <w:sz w:val="21"/>
          <w:szCs w:val="21"/>
          <w:u w:color="000000"/>
          <w:rtl w:val="0"/>
          <w:lang w:val="en-US"/>
        </w:rPr>
        <w:t xml:space="preserve">     86-10-62747009, 62747268, 62747289, 62747299</w:t>
      </w:r>
    </w:p>
    <w:p>
      <w:pPr>
        <w:pStyle w:val="标题"/>
        <w:ind w:firstLine="422"/>
        <w:jc w:val="both"/>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Fax:</w:t>
      </w:r>
      <w:r>
        <w:rPr>
          <w:rStyle w:val="页码"/>
          <w:rFonts w:ascii="Calibri" w:cs="Calibri" w:hAnsi="Calibri" w:eastAsia="Calibri"/>
          <w:b w:val="0"/>
          <w:bCs w:val="0"/>
          <w:color w:val="000000"/>
          <w:sz w:val="21"/>
          <w:szCs w:val="21"/>
          <w:u w:color="000000"/>
          <w:rtl w:val="0"/>
          <w:lang w:val="en-US"/>
        </w:rPr>
        <w:t xml:space="preserve">     86-10-62757754</w:t>
      </w:r>
    </w:p>
    <w:p>
      <w:pPr>
        <w:pStyle w:val="标题"/>
        <w:ind w:firstLine="422"/>
        <w:jc w:val="both"/>
        <w:rPr>
          <w:rStyle w:val="页码"/>
          <w:rFonts w:ascii="Calibri" w:cs="Calibri" w:hAnsi="Calibri" w:eastAsia="Calibri"/>
          <w:b w:val="0"/>
          <w:bCs w:val="0"/>
          <w:color w:val="000000"/>
          <w:sz w:val="21"/>
          <w:szCs w:val="21"/>
          <w:u w:color="000000"/>
          <w:lang w:val="fr-FR"/>
        </w:rPr>
      </w:pPr>
      <w:r>
        <w:rPr>
          <w:rStyle w:val="页码"/>
          <w:rFonts w:ascii="Calibri" w:cs="Calibri" w:hAnsi="Calibri" w:eastAsia="Calibri"/>
          <w:color w:val="000000"/>
          <w:sz w:val="21"/>
          <w:szCs w:val="21"/>
          <w:u w:color="000000"/>
          <w:rtl w:val="0"/>
          <w:lang w:val="fr-FR"/>
        </w:rPr>
        <w:t>E-mail:</w:t>
      </w:r>
      <w:r>
        <w:rPr>
          <w:rStyle w:val="页码"/>
          <w:rFonts w:ascii="Calibri" w:cs="Calibri" w:hAnsi="Calibri" w:eastAsia="Calibri"/>
          <w:b w:val="0"/>
          <w:bCs w:val="0"/>
          <w:color w:val="000000"/>
          <w:sz w:val="21"/>
          <w:szCs w:val="21"/>
          <w:u w:color="000000"/>
          <w:rtl w:val="0"/>
          <w:lang w:val="fr-FR"/>
        </w:rPr>
        <w:t xml:space="preserve">  </w:t>
      </w:r>
      <w:r>
        <w:rPr>
          <w:rStyle w:val="Hyperlink.2"/>
          <w:rFonts w:ascii="Calibri" w:cs="Calibri" w:hAnsi="Calibri" w:eastAsia="Calibri"/>
          <w:b w:val="0"/>
          <w:bCs w:val="0"/>
          <w:color w:val="0000ff"/>
          <w:sz w:val="21"/>
          <w:szCs w:val="21"/>
          <w:u w:val="single" w:color="0000ff"/>
          <w:lang w:val="fr-FR"/>
        </w:rPr>
        <w:fldChar w:fldCharType="begin" w:fldLock="0"/>
      </w:r>
      <w:r>
        <w:rPr>
          <w:rStyle w:val="Hyperlink.2"/>
          <w:rFonts w:ascii="Calibri" w:cs="Calibri" w:hAnsi="Calibri" w:eastAsia="Calibri"/>
          <w:b w:val="0"/>
          <w:bCs w:val="0"/>
          <w:color w:val="0000ff"/>
          <w:sz w:val="21"/>
          <w:szCs w:val="21"/>
          <w:u w:val="single" w:color="0000ff"/>
          <w:lang w:val="fr-FR"/>
        </w:rPr>
        <w:instrText xml:space="preserve"> HYPERLINK "mailto:MBAintl@gsm.pku.edu.cn"</w:instrText>
      </w:r>
      <w:r>
        <w:rPr>
          <w:rStyle w:val="Hyperlink.2"/>
          <w:rFonts w:ascii="Calibri" w:cs="Calibri" w:hAnsi="Calibri" w:eastAsia="Calibri"/>
          <w:b w:val="0"/>
          <w:bCs w:val="0"/>
          <w:color w:val="0000ff"/>
          <w:sz w:val="21"/>
          <w:szCs w:val="21"/>
          <w:u w:val="single" w:color="0000ff"/>
          <w:lang w:val="fr-FR"/>
        </w:rPr>
        <w:fldChar w:fldCharType="separate" w:fldLock="0"/>
      </w:r>
      <w:r>
        <w:rPr>
          <w:rStyle w:val="Hyperlink.2"/>
          <w:rFonts w:ascii="Calibri" w:cs="Calibri" w:hAnsi="Calibri" w:eastAsia="Calibri"/>
          <w:b w:val="0"/>
          <w:bCs w:val="0"/>
          <w:color w:val="0000ff"/>
          <w:sz w:val="21"/>
          <w:szCs w:val="21"/>
          <w:u w:val="single" w:color="0000ff"/>
          <w:rtl w:val="0"/>
          <w:lang w:val="fr-FR"/>
        </w:rPr>
        <w:t>MBAintl@gsm.pku.edu.cn</w:t>
      </w:r>
      <w:r>
        <w:rPr>
          <w:lang w:val="fr-FR"/>
        </w:rPr>
        <w:fldChar w:fldCharType="end" w:fldLock="0"/>
      </w:r>
      <w:r>
        <w:rPr>
          <w:rStyle w:val="页码"/>
          <w:rFonts w:ascii="Calibri" w:cs="Calibri" w:hAnsi="Calibri" w:eastAsia="Calibri"/>
          <w:b w:val="0"/>
          <w:bCs w:val="0"/>
          <w:color w:val="000000"/>
          <w:sz w:val="21"/>
          <w:szCs w:val="21"/>
          <w:u w:color="000000"/>
          <w:rtl w:val="0"/>
          <w:lang w:val="fr-FR"/>
        </w:rPr>
        <w:t xml:space="preserve"> </w:t>
      </w:r>
    </w:p>
    <w:p>
      <w:pPr>
        <w:pStyle w:val="标题"/>
        <w:ind w:firstLine="422"/>
        <w:jc w:val="both"/>
        <w:rPr>
          <w:rStyle w:val="页码"/>
          <w:rFonts w:ascii="Calibri" w:cs="Calibri" w:hAnsi="Calibri" w:eastAsia="Calibri"/>
          <w:b w:val="0"/>
          <w:bCs w:val="0"/>
          <w:color w:val="000000"/>
          <w:sz w:val="22"/>
          <w:szCs w:val="22"/>
          <w:u w:color="000000"/>
        </w:rPr>
      </w:pPr>
      <w:r>
        <w:rPr>
          <w:rStyle w:val="页码"/>
          <w:rFonts w:ascii="Calibri" w:cs="Calibri" w:hAnsi="Calibri" w:eastAsia="Calibri"/>
          <w:color w:val="000000"/>
          <w:sz w:val="21"/>
          <w:szCs w:val="21"/>
          <w:u w:color="000000"/>
          <w:rtl w:val="0"/>
          <w:lang w:val="en-US"/>
        </w:rPr>
        <w:t xml:space="preserve">Website: </w:t>
      </w:r>
      <w:r>
        <w:rPr>
          <w:rStyle w:val="Hyperlink.3"/>
        </w:rPr>
        <w:fldChar w:fldCharType="begin" w:fldLock="0"/>
      </w:r>
      <w:r>
        <w:rPr>
          <w:rStyle w:val="Hyperlink.3"/>
        </w:rPr>
        <w:instrText xml:space="preserve"> HYPERLINK "http://mba.pku.edu.cn/english"</w:instrText>
      </w:r>
      <w:r>
        <w:rPr>
          <w:rStyle w:val="Hyperlink.3"/>
        </w:rPr>
        <w:fldChar w:fldCharType="separate" w:fldLock="0"/>
      </w:r>
      <w:r>
        <w:rPr>
          <w:rStyle w:val="Hyperlink.3"/>
          <w:rtl w:val="0"/>
          <w:lang w:val="en-US"/>
        </w:rPr>
        <w:t>http://mba.pku.edu.cn/english</w:t>
      </w:r>
      <w:r>
        <w:rPr/>
        <w:fldChar w:fldCharType="end" w:fldLock="0"/>
      </w:r>
      <w:r>
        <w:rPr>
          <w:rStyle w:val="页码"/>
          <w:rFonts w:ascii="Calibri" w:cs="Calibri" w:hAnsi="Calibri" w:eastAsia="Calibri"/>
          <w:b w:val="0"/>
          <w:bCs w:val="0"/>
          <w:color w:val="000000"/>
          <w:sz w:val="21"/>
          <w:szCs w:val="21"/>
          <w:u w:color="000000"/>
          <w:rtl w:val="0"/>
          <w:lang w:val="en-US"/>
        </w:rPr>
        <w:t xml:space="preserve"> </w:t>
      </w:r>
    </w:p>
    <w:p>
      <w:pPr>
        <w:pStyle w:val="正文"/>
        <w:widowControl w:val="1"/>
        <w:ind w:firstLine="422"/>
        <w:jc w:val="left"/>
        <w:rPr>
          <w:rStyle w:val="页码"/>
          <w:rFonts w:ascii="Calibri" w:cs="Calibri" w:hAnsi="Calibri" w:eastAsia="Calibri"/>
          <w:color w:val="000000"/>
          <w:kern w:val="0"/>
          <w:u w:val="single" w:color="000000"/>
        </w:rPr>
      </w:pPr>
      <w:r>
        <w:rPr>
          <w:rStyle w:val="页码"/>
          <w:rFonts w:ascii="Calibri" w:cs="Calibri" w:hAnsi="Calibri" w:eastAsia="Calibri"/>
          <w:b w:val="1"/>
          <w:bCs w:val="1"/>
          <w:color w:val="000000"/>
          <w:kern w:val="0"/>
          <w:u w:color="000000"/>
          <w:rtl w:val="0"/>
          <w:lang w:val="en-US"/>
        </w:rPr>
        <w:t xml:space="preserve">SKYPE:  </w:t>
      </w:r>
      <w:r>
        <w:rPr>
          <w:rStyle w:val="页码"/>
          <w:rFonts w:ascii="Calibri" w:cs="Calibri" w:hAnsi="Calibri" w:eastAsia="Calibri"/>
          <w:color w:val="000000"/>
          <w:kern w:val="0"/>
          <w:u w:val="single" w:color="000000"/>
          <w:rtl w:val="0"/>
          <w:lang w:val="en-US"/>
        </w:rPr>
        <w:t>pku.mba.admission</w:t>
      </w:r>
      <w:bookmarkStart w:name="OLE_LINK37" w:id="23"/>
    </w:p>
    <w:p>
      <w:pPr>
        <w:pStyle w:val="正文"/>
        <w:widowControl w:val="1"/>
        <w:jc w:val="left"/>
        <w:rPr>
          <w:rStyle w:val="页码"/>
          <w:rFonts w:ascii="Calibri" w:cs="Calibri" w:hAnsi="Calibri" w:eastAsia="Calibri"/>
          <w:b w:val="1"/>
          <w:bCs w:val="1"/>
          <w:color w:val="000000"/>
          <w:kern w:val="0"/>
          <w:u w:color="000000"/>
        </w:rPr>
      </w:pPr>
    </w:p>
    <w:p>
      <w:pPr>
        <w:pStyle w:val="正文"/>
        <w:widowControl w:val="1"/>
        <w:jc w:val="left"/>
        <w:rPr>
          <w:rStyle w:val="页码"/>
          <w:rFonts w:ascii="Calibri" w:cs="Calibri" w:hAnsi="Calibri" w:eastAsia="Calibri"/>
          <w:b w:val="1"/>
          <w:bCs w:val="1"/>
          <w:color w:val="000000"/>
          <w:kern w:val="0"/>
          <w:u w:color="000000"/>
        </w:rPr>
      </w:pPr>
    </w:p>
    <w:p>
      <w:pPr>
        <w:pStyle w:val="正文"/>
        <w:widowControl w:val="1"/>
        <w:jc w:val="left"/>
        <w:rPr>
          <w:rStyle w:val="页码"/>
          <w:rFonts w:ascii="Calibri" w:cs="Calibri" w:hAnsi="Calibri" w:eastAsia="Calibri"/>
          <w:b w:val="1"/>
          <w:bCs w:val="1"/>
          <w:color w:val="000000"/>
          <w:kern w:val="0"/>
          <w:u w:color="000000"/>
        </w:rPr>
      </w:pPr>
      <w:r>
        <w:rPr>
          <w:rStyle w:val="页码"/>
          <w:rFonts w:ascii="Calibri" w:cs="Calibri" w:hAnsi="Calibri" w:eastAsia="Calibri"/>
          <w:b w:val="1"/>
          <w:bCs w:val="1"/>
          <w:color w:val="000000"/>
          <w:kern w:val="0"/>
          <w:u w:color="000000"/>
          <w:rtl w:val="0"/>
          <w:lang w:val="en-US"/>
        </w:rPr>
        <w:t xml:space="preserve">    Stay tuned with us:</w:t>
      </w:r>
    </w:p>
    <w:p>
      <w:pPr>
        <w:pStyle w:val="标题"/>
        <w:ind w:firstLine="422"/>
        <w:jc w:val="left"/>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LinkedIn</w:t>
      </w:r>
      <w:r>
        <w:rPr>
          <w:rStyle w:val="页码"/>
          <w:rFonts w:ascii="Calibri" w:cs="Calibri" w:hAnsi="Calibri" w:eastAsia="Calibri"/>
          <w:b w:val="0"/>
          <w:bCs w:val="0"/>
          <w:color w:val="000000"/>
          <w:sz w:val="21"/>
          <w:szCs w:val="21"/>
          <w:u w:color="000000"/>
          <w:rtl w:val="0"/>
          <w:lang w:val="en-US"/>
        </w:rPr>
        <w:t xml:space="preserve">: </w:t>
      </w:r>
      <w:r>
        <w:rPr>
          <w:rStyle w:val="Hyperlink.4"/>
        </w:rPr>
        <w:fldChar w:fldCharType="begin" w:fldLock="0"/>
      </w:r>
      <w:r>
        <w:rPr>
          <w:rStyle w:val="Hyperlink.4"/>
        </w:rPr>
        <w:instrText xml:space="preserve"> HYPERLINK "http://bit.ly/2oXmvtM"</w:instrText>
      </w:r>
      <w:r>
        <w:rPr>
          <w:rStyle w:val="Hyperlink.4"/>
        </w:rPr>
        <w:fldChar w:fldCharType="separate" w:fldLock="0"/>
      </w:r>
      <w:r>
        <w:rPr>
          <w:rStyle w:val="Hyperlink.4"/>
          <w:rtl w:val="0"/>
          <w:lang w:val="en-US"/>
        </w:rPr>
        <w:t>http://bit.ly/2oXmvtM</w:t>
      </w:r>
      <w:r>
        <w:rPr/>
        <w:fldChar w:fldCharType="end" w:fldLock="0"/>
      </w:r>
    </w:p>
    <w:p>
      <w:pPr>
        <w:pStyle w:val="标题"/>
        <w:ind w:firstLine="422"/>
        <w:jc w:val="left"/>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Facebook</w:t>
      </w:r>
      <w:r>
        <w:rPr>
          <w:rStyle w:val="页码"/>
          <w:rFonts w:ascii="Calibri" w:cs="Calibri" w:hAnsi="Calibri" w:eastAsia="Calibri"/>
          <w:b w:val="0"/>
          <w:bCs w:val="0"/>
          <w:color w:val="000000"/>
          <w:sz w:val="21"/>
          <w:szCs w:val="21"/>
          <w:u w:color="000000"/>
          <w:rtl w:val="0"/>
          <w:lang w:val="en-US"/>
        </w:rPr>
        <w:t>: @GuanghuaMBA</w:t>
      </w:r>
    </w:p>
    <w:p>
      <w:pPr>
        <w:pStyle w:val="标题"/>
        <w:ind w:firstLine="422"/>
        <w:jc w:val="left"/>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Instagram</w:t>
      </w:r>
      <w:r>
        <w:rPr>
          <w:rStyle w:val="页码"/>
          <w:rFonts w:ascii="Calibri" w:cs="Calibri" w:hAnsi="Calibri" w:eastAsia="Calibri"/>
          <w:b w:val="0"/>
          <w:bCs w:val="0"/>
          <w:color w:val="000000"/>
          <w:sz w:val="21"/>
          <w:szCs w:val="21"/>
          <w:u w:color="000000"/>
          <w:rtl w:val="0"/>
          <w:lang w:val="en-US"/>
        </w:rPr>
        <w:t>: @PKU_MBA</w:t>
      </w:r>
    </w:p>
    <w:p>
      <w:pPr>
        <w:pStyle w:val="标题"/>
        <w:ind w:firstLine="422"/>
        <w:jc w:val="left"/>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Twitter</w:t>
      </w:r>
      <w:r>
        <w:rPr>
          <w:rStyle w:val="页码"/>
          <w:rFonts w:ascii="Calibri" w:cs="Calibri" w:hAnsi="Calibri" w:eastAsia="Calibri"/>
          <w:b w:val="0"/>
          <w:bCs w:val="0"/>
          <w:color w:val="000000"/>
          <w:sz w:val="21"/>
          <w:szCs w:val="21"/>
          <w:u w:color="000000"/>
          <w:rtl w:val="0"/>
          <w:lang w:val="en-US"/>
        </w:rPr>
        <w:t>: @PKU_MBA</w:t>
      </w:r>
    </w:p>
    <w:p>
      <w:pPr>
        <w:pStyle w:val="标题"/>
        <w:ind w:firstLine="422"/>
        <w:jc w:val="left"/>
        <w:rPr>
          <w:rStyle w:val="页码"/>
          <w:rFonts w:ascii="Calibri" w:cs="Calibri" w:hAnsi="Calibri" w:eastAsia="Calibri"/>
          <w:b w:val="0"/>
          <w:bCs w:val="0"/>
          <w:color w:val="000000"/>
          <w:sz w:val="21"/>
          <w:szCs w:val="21"/>
          <w:u w:color="000000"/>
        </w:rPr>
      </w:pPr>
      <w:r>
        <w:rPr>
          <w:rStyle w:val="页码"/>
          <w:rFonts w:ascii="Calibri" w:cs="Calibri" w:hAnsi="Calibri" w:eastAsia="Calibri"/>
          <w:color w:val="000000"/>
          <w:sz w:val="21"/>
          <w:szCs w:val="21"/>
          <w:u w:color="000000"/>
          <w:rtl w:val="0"/>
          <w:lang w:val="en-US"/>
        </w:rPr>
        <w:t>Youtube</w:t>
      </w:r>
      <w:r>
        <w:rPr>
          <w:rStyle w:val="页码"/>
          <w:rFonts w:ascii="Calibri" w:cs="Calibri" w:hAnsi="Calibri" w:eastAsia="Calibri"/>
          <w:b w:val="0"/>
          <w:bCs w:val="0"/>
          <w:color w:val="000000"/>
          <w:sz w:val="21"/>
          <w:szCs w:val="21"/>
          <w:u w:color="000000"/>
          <w:rtl w:val="0"/>
          <w:lang w:val="en-US"/>
        </w:rPr>
        <w:t>: PKUguanghua</w:t>
      </w:r>
    </w:p>
    <w:sectPr>
      <w:headerReference w:type="default" r:id="rId7"/>
      <w:footerReference w:type="default" r:id="rId8"/>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宋体">
    <w:charset w:val="00"/>
    <w:family w:val="roman"/>
    <w:pitch w:val="default"/>
  </w:font>
  <w:font w:name="Cambria">
    <w:charset w:val="00"/>
    <w:family w:val="roman"/>
    <w:pitch w:val="default"/>
  </w:font>
  <w:font w:name="Trebuchet MS">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页脚"/>
      <w:jc w:val="right"/>
    </w:pPr>
    <w:r>
      <w:rPr/>
      <w:fldChar w:fldCharType="begin" w:fldLock="0"/>
    </w:r>
    <w:r>
      <w:instrText xml:space="preserve"> PAGE </w:instrText>
    </w:r>
    <w:r>
      <w:rPr/>
      <w:fldChar w:fldCharType="separate" w:fldLock="0"/>
    </w:r>
    <w:r>
      <w:t>2</w:t>
    </w:r>
    <w:r>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页脚"/>
      <w:jc w:val="right"/>
    </w:pPr>
    <w:r>
      <w:rPr/>
      <w:fldChar w:fldCharType="begin" w:fldLock="0"/>
    </w:r>
    <w:r>
      <w:instrText xml:space="preserve"> PAGE </w:instrText>
    </w:r>
    <w:r>
      <w:rPr/>
      <w:fldChar w:fldCharType="separate" w:fldLock="0"/>
    </w:r>
    <w:r>
      <w:t>6</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420" w:hanging="4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80"/>
        </w:tabs>
        <w:ind w:left="1260" w:hanging="4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8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8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80"/>
        </w:tabs>
        <w:ind w:left="2520" w:hanging="50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8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8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80"/>
        </w:tabs>
        <w:ind w:left="3780" w:hanging="50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80" w:hanging="36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tab"/>
      <w:lvlText w:val="%2)"/>
      <w:lvlJc w:val="left"/>
      <w:pPr>
        <w:ind w:left="1260" w:hanging="42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2">
      <w:start w:val="1"/>
      <w:numFmt w:val="lowerRoman"/>
      <w:suff w:val="nothing"/>
      <w:lvlText w:val="%3."/>
      <w:lvlJc w:val="left"/>
      <w:pPr>
        <w:ind w:left="1260" w:hanging="95"/>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100" w:hanging="42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tab"/>
      <w:lvlText w:val="%5)"/>
      <w:lvlJc w:val="left"/>
      <w:pPr>
        <w:ind w:left="2520" w:hanging="42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5">
      <w:start w:val="1"/>
      <w:numFmt w:val="lowerRoman"/>
      <w:suff w:val="nothing"/>
      <w:lvlText w:val="%6."/>
      <w:lvlJc w:val="left"/>
      <w:pPr>
        <w:ind w:left="2520" w:hanging="95"/>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3360" w:hanging="42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tab"/>
      <w:lvlText w:val="%8)"/>
      <w:lvlJc w:val="left"/>
      <w:pPr>
        <w:ind w:left="3780" w:hanging="420"/>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lvl w:ilvl="8">
      <w:start w:val="1"/>
      <w:numFmt w:val="lowerRoman"/>
      <w:suff w:val="nothing"/>
      <w:lvlText w:val="%9."/>
      <w:lvlJc w:val="left"/>
      <w:pPr>
        <w:ind w:left="3780" w:hanging="95"/>
      </w:pPr>
      <w:rPr>
        <w:rFonts w:hAnsi="Arial Unicode MS"/>
        <w:b w:val="1"/>
        <w:bCs w:val="1"/>
        <w:caps w:val="0"/>
        <w:smallCaps w:val="0"/>
        <w:strike w:val="0"/>
        <w:dstrike w:val="0"/>
        <w:outline w:val="0"/>
        <w:emboss w:val="0"/>
        <w:imprint w:val="0"/>
        <w:color w:val="00000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lowerLetter"/>
      <w:suff w:val="tab"/>
      <w:lvlText w:val="%1)"/>
      <w:lvlJc w:val="left"/>
      <w:pPr>
        <w:ind w:left="1180" w:hanging="40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600" w:hanging="40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673" w:hanging="147"/>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40" w:hanging="40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2860" w:hanging="40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2933" w:hanging="147"/>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3700" w:hanging="40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4120" w:hanging="40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4193" w:hanging="147"/>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124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66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8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0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92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34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6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18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600" w:hanging="4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4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26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68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10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25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29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336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378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tabs>
            <w:tab w:val="left" w:pos="420"/>
          </w:tabs>
          <w:ind w:left="400" w:hanging="4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420"/>
          </w:tabs>
          <w:ind w:left="763" w:hanging="34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420"/>
          </w:tabs>
          <w:ind w:left="1240" w:hanging="4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420"/>
          </w:tabs>
          <w:ind w:left="1660" w:hanging="4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420"/>
          </w:tabs>
          <w:ind w:left="2080" w:hanging="4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420"/>
          </w:tabs>
          <w:ind w:left="2495"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420"/>
          </w:tabs>
          <w:ind w:left="2920" w:hanging="4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420"/>
          </w:tabs>
          <w:ind w:left="3340" w:hanging="4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420"/>
          </w:tabs>
          <w:ind w:left="3755" w:hanging="4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2"/>
    </w:lvlOverride>
  </w:num>
  <w:num w:numId="5">
    <w:abstractNumId w:val="3"/>
  </w:num>
  <w:num w:numId="6">
    <w:abstractNumId w:val="2"/>
  </w:num>
  <w:num w:numId="7">
    <w:abstractNumId w:val="2"/>
    <w:lvlOverride w:ilvl="0">
      <w:lvl w:ilvl="0">
        <w:start w:val="1"/>
        <w:numFmt w:val="decimal"/>
        <w:suff w:val="tab"/>
        <w:lvlText w:val="%1)"/>
        <w:lvlJc w:val="left"/>
        <w:pPr>
          <w:ind w:left="7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lowerLetter"/>
        <w:suff w:val="tab"/>
        <w:lvlText w:val="%2)"/>
        <w:lvlJc w:val="left"/>
        <w:pPr>
          <w:ind w:left="1260" w:hanging="4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lowerRoman"/>
        <w:suff w:val="nothing"/>
        <w:lvlText w:val="%3."/>
        <w:lvlJc w:val="left"/>
        <w:pPr>
          <w:ind w:left="1260" w:hanging="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100" w:hanging="4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lowerLetter"/>
        <w:suff w:val="tab"/>
        <w:lvlText w:val="%5)"/>
        <w:lvlJc w:val="left"/>
        <w:pPr>
          <w:ind w:left="2520" w:hanging="4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lowerRoman"/>
        <w:suff w:val="nothing"/>
        <w:lvlText w:val="%6."/>
        <w:lvlJc w:val="left"/>
        <w:pPr>
          <w:ind w:left="2520" w:hanging="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3360" w:hanging="4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lowerLetter"/>
        <w:suff w:val="tab"/>
        <w:lvlText w:val="%8)"/>
        <w:lvlJc w:val="left"/>
        <w:pPr>
          <w:ind w:left="3780" w:hanging="4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lowerRoman"/>
        <w:suff w:val="nothing"/>
        <w:lvlText w:val="%9."/>
        <w:lvlJc w:val="left"/>
        <w:pPr>
          <w:ind w:left="3780" w:hanging="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8">
    <w:abstractNumId w:val="5"/>
  </w:num>
  <w:num w:numId="9">
    <w:abstractNumId w:val="4"/>
  </w:num>
  <w:num w:numId="10">
    <w:abstractNumId w:val="7"/>
  </w:num>
  <w:num w:numId="11">
    <w:abstractNumId w:val="6"/>
  </w:num>
  <w:num w:numId="12">
    <w:abstractNumId w:val="4"/>
    <w:lvlOverride w:ilvl="0">
      <w:startOverride w:val="2"/>
    </w:lvlOverride>
  </w:num>
  <w:num w:numId="13">
    <w:abstractNumId w:val="0"/>
    <w:lvlOverride w:ilvl="0">
      <w:startOverride w:val="4"/>
    </w:lvlOverride>
  </w:num>
  <w:num w:numId="14">
    <w:abstractNumId w:val="0"/>
    <w:lvlOverride w:ilvl="0">
      <w:lvl w:ilvl="0">
        <w:start w:val="1"/>
        <w:numFmt w:val="decimal"/>
        <w:suff w:val="tab"/>
        <w:lvlText w:val="%1."/>
        <w:lvlJc w:val="left"/>
        <w:pPr>
          <w:tabs>
            <w:tab w:val="num" w:pos="420"/>
          </w:tabs>
          <w:ind w:left="67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420"/>
            <w:tab w:val="num" w:pos="780"/>
          </w:tabs>
          <w:ind w:left="1030" w:hanging="61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420"/>
            <w:tab w:val="num" w:pos="1260"/>
          </w:tabs>
          <w:ind w:left="151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420"/>
            <w:tab w:val="num" w:pos="1680"/>
          </w:tabs>
          <w:ind w:left="193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420"/>
            <w:tab w:val="num" w:pos="2100"/>
          </w:tabs>
          <w:ind w:left="235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420"/>
            <w:tab w:val="num" w:pos="2520"/>
          </w:tabs>
          <w:ind w:left="2770" w:hanging="7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420"/>
            <w:tab w:val="num" w:pos="2940"/>
          </w:tabs>
          <w:ind w:left="319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420"/>
            <w:tab w:val="num" w:pos="3360"/>
          </w:tabs>
          <w:ind w:left="361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420"/>
            <w:tab w:val="num" w:pos="3780"/>
          </w:tabs>
          <w:ind w:left="4030" w:hanging="76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9"/>
  </w:num>
  <w:num w:numId="16">
    <w:abstractNumId w:val="8"/>
  </w:num>
  <w:num w:numId="17">
    <w:abstractNumId w:val="0"/>
    <w:lvlOverride w:ilvl="0">
      <w:startOverride w:val="6"/>
    </w:lvlOverride>
  </w:num>
  <w:num w:numId="18">
    <w:abstractNumId w:val="0"/>
    <w:lvlOverride w:ilvl="0">
      <w:lvl w:ilvl="0">
        <w:start w:val="1"/>
        <w:numFmt w:val="decimal"/>
        <w:suff w:val="tab"/>
        <w:lvlText w:val="%1."/>
        <w:lvlJc w:val="left"/>
        <w:pPr>
          <w:tabs>
            <w:tab w:val="num" w:pos="400"/>
            <w:tab w:val="left" w:pos="420"/>
          </w:tabs>
          <w:ind w:left="650" w:hanging="6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420"/>
            <w:tab w:val="num" w:pos="763"/>
          </w:tabs>
          <w:ind w:left="1013" w:hanging="5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420"/>
            <w:tab w:val="num" w:pos="1240"/>
          </w:tabs>
          <w:ind w:left="1490" w:hanging="6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420"/>
            <w:tab w:val="num" w:pos="1660"/>
          </w:tabs>
          <w:ind w:left="1910" w:hanging="6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420"/>
            <w:tab w:val="num" w:pos="2080"/>
          </w:tabs>
          <w:ind w:left="2330" w:hanging="6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420"/>
            <w:tab w:val="num" w:pos="2495"/>
          </w:tabs>
          <w:ind w:left="2745" w:hanging="7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420"/>
            <w:tab w:val="num" w:pos="2920"/>
          </w:tabs>
          <w:ind w:left="3170" w:hanging="6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420"/>
            <w:tab w:val="num" w:pos="3340"/>
          </w:tabs>
          <w:ind w:left="3590" w:hanging="6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420"/>
            <w:tab w:val="num" w:pos="3755"/>
          </w:tabs>
          <w:ind w:left="4005" w:hanging="74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0"/>
    <w:lvlOverride w:ilvl="0">
      <w:startOverride w:val="7"/>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4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页脚">
    <w:name w:val="页脚"/>
    <w:next w:val="页脚"/>
    <w:pPr>
      <w:keepNext w:val="0"/>
      <w:keepLines w:val="0"/>
      <w:pageBreakBefore w:val="0"/>
      <w:widowControl w:val="0"/>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18"/>
      <w:szCs w:val="18"/>
      <w:u w:val="none" w:color="000000"/>
      <w:vertAlign w:val="baseline"/>
      <w:lang w:val="en-US"/>
    </w:rPr>
  </w:style>
  <w:style w:type="paragraph" w:styleId="Pa8">
    <w:name w:val="Pa8"/>
    <w:next w:val="Default"/>
    <w:pPr>
      <w:keepNext w:val="0"/>
      <w:keepLines w:val="0"/>
      <w:pageBreakBefore w:val="0"/>
      <w:widowControl w:val="0"/>
      <w:shd w:val="clear" w:color="auto" w:fill="auto"/>
      <w:suppressAutoHyphens w:val="0"/>
      <w:bidi w:val="0"/>
      <w:spacing w:before="0" w:after="0" w:line="241" w:lineRule="atLeast"/>
      <w:ind w:left="0" w:right="0" w:firstLine="0"/>
      <w:jc w:val="left"/>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Default">
    <w:name w:val="Default"/>
    <w:next w:val="Default"/>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页码">
    <w:name w:val="页码"/>
    <w:rPr>
      <w:lang w:val="en-US"/>
    </w:rPr>
  </w:style>
  <w:style w:type="paragraph" w:styleId="正文">
    <w:name w:val="正文"/>
    <w:next w:val="正文"/>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1"/>
      <w:szCs w:val="21"/>
      <w:u w:val="none" w:color="000000"/>
      <w:vertAlign w:val="baseline"/>
      <w:lang w:val="en-US"/>
    </w:rPr>
  </w:style>
  <w:style w:type="paragraph" w:styleId="Pa10">
    <w:name w:val="Pa10"/>
    <w:next w:val="Default"/>
    <w:pPr>
      <w:keepNext w:val="0"/>
      <w:keepLines w:val="0"/>
      <w:pageBreakBefore w:val="0"/>
      <w:widowControl w:val="0"/>
      <w:shd w:val="clear" w:color="auto" w:fill="auto"/>
      <w:suppressAutoHyphens w:val="0"/>
      <w:bidi w:val="0"/>
      <w:spacing w:before="0" w:after="0" w:line="221" w:lineRule="atLeast"/>
      <w:ind w:left="0" w:right="0" w:firstLine="0"/>
      <w:jc w:val="left"/>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Imported Style 1">
    <w:name w:val="Imported Style 1"/>
    <w:pPr>
      <w:numPr>
        <w:numId w:val="1"/>
      </w:numPr>
    </w:pPr>
  </w:style>
  <w:style w:type="paragraph" w:styleId="标题 1">
    <w:name w:val="标题 1"/>
    <w:next w:val="正文"/>
    <w:pPr>
      <w:keepNext w:val="0"/>
      <w:keepLines w:val="0"/>
      <w:pageBreakBefore w:val="0"/>
      <w:widowControl w:val="1"/>
      <w:shd w:val="clear" w:color="auto" w:fill="auto"/>
      <w:suppressAutoHyphens w:val="0"/>
      <w:bidi w:val="0"/>
      <w:spacing w:before="300" w:after="40" w:line="276" w:lineRule="auto"/>
      <w:ind w:left="0" w:right="0" w:firstLine="0"/>
      <w:jc w:val="left"/>
      <w:outlineLvl w:val="0"/>
    </w:pPr>
    <w:rPr>
      <w:rFonts w:ascii="Calibri" w:cs="Calibri" w:hAnsi="Calibri" w:eastAsia="Calibri"/>
      <w:b w:val="0"/>
      <w:bCs w:val="0"/>
      <w:i w:val="0"/>
      <w:iCs w:val="0"/>
      <w:smallCaps w:val="1"/>
      <w:strike w:val="0"/>
      <w:dstrike w:val="0"/>
      <w:outline w:val="0"/>
      <w:color w:val="000000"/>
      <w:spacing w:val="5"/>
      <w:kern w:val="0"/>
      <w:position w:val="0"/>
      <w:sz w:val="32"/>
      <w:szCs w:val="32"/>
      <w:u w:val="none" w:color="000000"/>
      <w:vertAlign w:val="baseline"/>
      <w:lang w:val="en-US"/>
    </w:rPr>
  </w:style>
  <w:style w:type="paragraph" w:styleId="Pa12">
    <w:name w:val="Pa12"/>
    <w:next w:val="Default"/>
    <w:pPr>
      <w:keepNext w:val="0"/>
      <w:keepLines w:val="0"/>
      <w:pageBreakBefore w:val="0"/>
      <w:widowControl w:val="0"/>
      <w:shd w:val="clear" w:color="auto" w:fill="auto"/>
      <w:suppressAutoHyphens w:val="0"/>
      <w:bidi w:val="0"/>
      <w:spacing w:before="0" w:after="0" w:line="171" w:lineRule="atLeast"/>
      <w:ind w:left="0" w:right="0" w:firstLine="0"/>
      <w:jc w:val="left"/>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Imported Style 2">
    <w:name w:val="Imported Style 2"/>
    <w:pPr>
      <w:numPr>
        <w:numId w:val="5"/>
      </w:numPr>
    </w:pPr>
  </w:style>
  <w:style w:type="numbering" w:styleId="Imported Style 3">
    <w:name w:val="Imported Style 3"/>
    <w:pPr>
      <w:numPr>
        <w:numId w:val="8"/>
      </w:numPr>
    </w:pPr>
  </w:style>
  <w:style w:type="numbering" w:styleId="Imported Style 4">
    <w:name w:val="Imported Style 4"/>
    <w:pPr>
      <w:numPr>
        <w:numId w:val="10"/>
      </w:numPr>
    </w:pPr>
  </w:style>
  <w:style w:type="character" w:styleId="Hyperlink.0">
    <w:name w:val="Hyperlink.0"/>
    <w:basedOn w:val="页码"/>
    <w:next w:val="Hyperlink.0"/>
    <w:rPr>
      <w:rFonts w:ascii="Calibri" w:cs="Calibri" w:hAnsi="Calibri" w:eastAsia="Calibri"/>
      <w:color w:val="0000ff"/>
      <w:sz w:val="21"/>
      <w:szCs w:val="21"/>
      <w:u w:val="single" w:color="0000ff"/>
    </w:rPr>
  </w:style>
  <w:style w:type="character" w:styleId="Hyperlink.1">
    <w:name w:val="Hyperlink.1"/>
    <w:basedOn w:val="页码"/>
    <w:next w:val="Hyperlink.1"/>
    <w:rPr>
      <w:rFonts w:ascii="Calibri" w:cs="Calibri" w:hAnsi="Calibri" w:eastAsia="Calibri"/>
      <w:i w:val="1"/>
      <w:iCs w:val="1"/>
      <w:color w:val="0000ff"/>
      <w:u w:val="single" w:color="0000ff"/>
    </w:rPr>
  </w:style>
  <w:style w:type="numbering" w:styleId="Imported Style 5">
    <w:name w:val="Imported Style 5"/>
    <w:pPr>
      <w:numPr>
        <w:numId w:val="15"/>
      </w:numPr>
    </w:pPr>
  </w:style>
  <w:style w:type="paragraph" w:styleId="标题">
    <w:name w:val="标题"/>
    <w:next w:val="标题"/>
    <w:pPr>
      <w:keepNext w:val="0"/>
      <w:keepLines w:val="0"/>
      <w:pageBreakBefore w:val="0"/>
      <w:widowControl w:val="0"/>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8"/>
      <w:szCs w:val="28"/>
      <w:u w:val="none" w:color="000000"/>
      <w:vertAlign w:val="baseline"/>
      <w:lang w:val="en-US"/>
    </w:rPr>
  </w:style>
  <w:style w:type="character" w:styleId="Hyperlink.2">
    <w:name w:val="Hyperlink.2"/>
    <w:basedOn w:val="页码"/>
    <w:next w:val="Hyperlink.2"/>
    <w:rPr>
      <w:rFonts w:ascii="Calibri" w:cs="Calibri" w:hAnsi="Calibri" w:eastAsia="Calibri"/>
      <w:color w:val="0000ff"/>
      <w:sz w:val="21"/>
      <w:szCs w:val="21"/>
      <w:u w:val="single" w:color="0000ff"/>
      <w:lang w:val="fr-FR"/>
    </w:rPr>
  </w:style>
  <w:style w:type="character" w:styleId="Hyperlink.3">
    <w:name w:val="Hyperlink.3"/>
    <w:basedOn w:val="页码"/>
    <w:next w:val="Hyperlink.3"/>
    <w:rPr>
      <w:rFonts w:ascii="Calibri" w:cs="Calibri" w:hAnsi="Calibri" w:eastAsia="Calibri"/>
      <w:color w:val="0000ff"/>
      <w:sz w:val="21"/>
      <w:szCs w:val="21"/>
      <w:u w:val="single" w:color="0000ff"/>
    </w:rPr>
  </w:style>
  <w:style w:type="character" w:styleId="Hyperlink.4">
    <w:name w:val="Hyperlink.4"/>
    <w:basedOn w:val="页码"/>
    <w:next w:val="Hyperlink.4"/>
    <w:rPr>
      <w:rFonts w:ascii="Calibri" w:cs="Calibri" w:hAnsi="Calibri" w:eastAsia="Calibri"/>
      <w:color w:val="000000"/>
      <w:sz w:val="21"/>
      <w:szCs w:val="21"/>
      <w:u w:val="single" w:color="00000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