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14F" w:rsidRDefault="002F214F">
      <w:pPr>
        <w:rPr>
          <w:rFonts w:ascii="Tahoma" w:hAnsi="Tahoma" w:cs="Tahoma"/>
          <w:b/>
          <w:bCs/>
          <w:color w:val="2A2A2A"/>
          <w:sz w:val="21"/>
          <w:szCs w:val="21"/>
          <w:bdr w:val="none" w:sz="0" w:space="0" w:color="auto" w:frame="1"/>
          <w:shd w:val="clear" w:color="auto" w:fill="F9F9F5"/>
        </w:rPr>
      </w:pPr>
      <w:proofErr w:type="spellStart"/>
      <w:r>
        <w:rPr>
          <w:rFonts w:ascii="Tahoma" w:hAnsi="Tahoma" w:cs="Tahoma"/>
          <w:b/>
          <w:bCs/>
          <w:color w:val="2A2A2A"/>
          <w:sz w:val="21"/>
          <w:szCs w:val="21"/>
          <w:bdr w:val="none" w:sz="0" w:space="0" w:color="auto" w:frame="1"/>
          <w:shd w:val="clear" w:color="auto" w:fill="F9F9F5"/>
        </w:rPr>
        <w:t>Shgh</w:t>
      </w:r>
      <w:proofErr w:type="spellEnd"/>
      <w:r>
        <w:rPr>
          <w:rFonts w:ascii="Tahoma" w:hAnsi="Tahoma" w:cs="Tahoma"/>
          <w:b/>
          <w:bCs/>
          <w:color w:val="2A2A2A"/>
          <w:sz w:val="21"/>
          <w:szCs w:val="21"/>
          <w:bdr w:val="none" w:sz="0" w:space="0" w:color="auto" w:frame="1"/>
          <w:shd w:val="clear" w:color="auto" w:fill="F9F9F5"/>
        </w:rPr>
        <w:t xml:space="preserve"> </w:t>
      </w:r>
      <w:proofErr w:type="gramStart"/>
      <w:r>
        <w:rPr>
          <w:rFonts w:ascii="Tahoma" w:hAnsi="Tahoma" w:cs="Tahoma"/>
          <w:b/>
          <w:bCs/>
          <w:color w:val="2A2A2A"/>
          <w:sz w:val="21"/>
          <w:szCs w:val="21"/>
          <w:bdr w:val="none" w:sz="0" w:space="0" w:color="auto" w:frame="1"/>
          <w:shd w:val="clear" w:color="auto" w:fill="F9F9F5"/>
        </w:rPr>
        <w:t>essay  on</w:t>
      </w:r>
      <w:proofErr w:type="gramEnd"/>
      <w:r>
        <w:rPr>
          <w:rFonts w:ascii="Tahoma" w:hAnsi="Tahoma" w:cs="Tahoma"/>
          <w:b/>
          <w:bCs/>
          <w:color w:val="2A2A2A"/>
          <w:sz w:val="21"/>
          <w:szCs w:val="21"/>
          <w:bdr w:val="none" w:sz="0" w:space="0" w:color="auto" w:frame="1"/>
          <w:shd w:val="clear" w:color="auto" w:fill="F9F9F5"/>
        </w:rPr>
        <w:t xml:space="preserve"> </w:t>
      </w:r>
      <w:proofErr w:type="spellStart"/>
      <w:r>
        <w:rPr>
          <w:rFonts w:ascii="Tahoma" w:hAnsi="Tahoma" w:cs="Tahoma"/>
          <w:b/>
          <w:bCs/>
          <w:color w:val="2A2A2A"/>
          <w:sz w:val="21"/>
          <w:szCs w:val="21"/>
          <w:bdr w:val="none" w:sz="0" w:space="0" w:color="auto" w:frame="1"/>
          <w:shd w:val="clear" w:color="auto" w:fill="F9F9F5"/>
        </w:rPr>
        <w:t>VCitamon</w:t>
      </w:r>
      <w:proofErr w:type="spellEnd"/>
      <w:r>
        <w:rPr>
          <w:rFonts w:ascii="Tahoma" w:hAnsi="Tahoma" w:cs="Tahoma"/>
          <w:b/>
          <w:bCs/>
          <w:color w:val="2A2A2A"/>
          <w:sz w:val="21"/>
          <w:szCs w:val="21"/>
          <w:bdr w:val="none" w:sz="0" w:space="0" w:color="auto" w:frame="1"/>
          <w:shd w:val="clear" w:color="auto" w:fill="F9F9F5"/>
        </w:rPr>
        <w:t xml:space="preserve"> A deficiency </w:t>
      </w:r>
    </w:p>
    <w:p w:rsidR="002F214F" w:rsidRDefault="002F214F">
      <w:pPr>
        <w:rPr>
          <w:rFonts w:ascii="Tahoma" w:hAnsi="Tahoma" w:cs="Tahoma"/>
          <w:b/>
          <w:bCs/>
          <w:color w:val="2A2A2A"/>
          <w:sz w:val="21"/>
          <w:szCs w:val="21"/>
          <w:bdr w:val="none" w:sz="0" w:space="0" w:color="auto" w:frame="1"/>
          <w:shd w:val="clear" w:color="auto" w:fill="F9F9F5"/>
        </w:rPr>
      </w:pPr>
    </w:p>
    <w:p w:rsidR="005775BE" w:rsidRDefault="005775BE">
      <w:pPr>
        <w:rPr>
          <w:rFonts w:ascii="Tahoma" w:hAnsi="Tahoma" w:cs="Tahoma"/>
          <w:b/>
          <w:bCs/>
          <w:i/>
          <w:color w:val="2A2A2A"/>
          <w:sz w:val="21"/>
          <w:szCs w:val="21"/>
          <w:bdr w:val="none" w:sz="0" w:space="0" w:color="auto" w:frame="1"/>
          <w:shd w:val="clear" w:color="auto" w:fill="F9F9F5"/>
        </w:rPr>
      </w:pPr>
      <w:r>
        <w:rPr>
          <w:rFonts w:ascii="Tahoma" w:hAnsi="Tahoma" w:cs="Tahoma"/>
          <w:b/>
          <w:bCs/>
          <w:color w:val="2A2A2A"/>
          <w:sz w:val="21"/>
          <w:szCs w:val="21"/>
          <w:bdr w:val="none" w:sz="0" w:space="0" w:color="auto" w:frame="1"/>
          <w:shd w:val="clear" w:color="auto" w:fill="F9F9F5"/>
        </w:rPr>
        <w:t>Argument</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 xml:space="preserve">An international development organization, </w:t>
      </w:r>
      <w:proofErr w:type="gramStart"/>
      <w:r>
        <w:rPr>
          <w:rFonts w:ascii="Tahoma" w:hAnsi="Tahoma" w:cs="Tahoma"/>
          <w:color w:val="2A2A2A"/>
          <w:sz w:val="21"/>
          <w:szCs w:val="21"/>
          <w:shd w:val="clear" w:color="auto" w:fill="F9F9F5"/>
        </w:rPr>
        <w:t>in response to a vitamin A deficiency among people in the impoverished nation of Tagus,</w:t>
      </w:r>
      <w:proofErr w:type="gramEnd"/>
      <w:r>
        <w:rPr>
          <w:rFonts w:ascii="Tahoma" w:hAnsi="Tahoma" w:cs="Tahoma"/>
          <w:color w:val="2A2A2A"/>
          <w:sz w:val="21"/>
          <w:szCs w:val="21"/>
          <w:shd w:val="clear" w:color="auto" w:fill="F9F9F5"/>
        </w:rPr>
        <w:t xml:space="preserve"> has engineered a new breed of millet high in vitamin A</w:t>
      </w:r>
      <w:r w:rsidR="00DA6906">
        <w:rPr>
          <w:rFonts w:ascii="Tahoma" w:hAnsi="Tahoma" w:cs="Tahoma"/>
          <w:color w:val="2A2A2A"/>
          <w:sz w:val="21"/>
          <w:szCs w:val="21"/>
          <w:shd w:val="clear" w:color="auto" w:fill="F9F9F5"/>
        </w:rPr>
        <w:t xml:space="preserve">.  </w:t>
      </w:r>
      <w:r>
        <w:rPr>
          <w:rFonts w:ascii="Tahoma" w:hAnsi="Tahoma" w:cs="Tahoma"/>
          <w:color w:val="2A2A2A"/>
          <w:sz w:val="21"/>
          <w:szCs w:val="21"/>
          <w:shd w:val="clear" w:color="auto" w:fill="F9F9F5"/>
        </w:rPr>
        <w:t>While seeds for this new type of millet cost more, farmers will be paid subsidies for farming the new variety of millet</w:t>
      </w:r>
      <w:r w:rsidR="00DA6906">
        <w:rPr>
          <w:rFonts w:ascii="Tahoma" w:hAnsi="Tahoma" w:cs="Tahoma"/>
          <w:color w:val="2A2A2A"/>
          <w:sz w:val="21"/>
          <w:szCs w:val="21"/>
          <w:shd w:val="clear" w:color="auto" w:fill="F9F9F5"/>
        </w:rPr>
        <w:t xml:space="preserve">.  </w:t>
      </w:r>
      <w:r>
        <w:rPr>
          <w:rFonts w:ascii="Tahoma" w:hAnsi="Tahoma" w:cs="Tahoma"/>
          <w:color w:val="2A2A2A"/>
          <w:sz w:val="21"/>
          <w:szCs w:val="21"/>
          <w:shd w:val="clear" w:color="auto" w:fill="F9F9F5"/>
        </w:rPr>
        <w:t>Since millet is already a staple food in Tagus, people will readily adopt the new variety</w:t>
      </w:r>
      <w:r w:rsidR="00DA6906">
        <w:rPr>
          <w:rFonts w:ascii="Tahoma" w:hAnsi="Tahoma" w:cs="Tahoma"/>
          <w:color w:val="2A2A2A"/>
          <w:sz w:val="21"/>
          <w:szCs w:val="21"/>
          <w:shd w:val="clear" w:color="auto" w:fill="F9F9F5"/>
        </w:rPr>
        <w:t xml:space="preserve">.  </w:t>
      </w:r>
      <w:r>
        <w:rPr>
          <w:rFonts w:ascii="Tahoma" w:hAnsi="Tahoma" w:cs="Tahoma"/>
          <w:color w:val="2A2A2A"/>
          <w:sz w:val="21"/>
          <w:szCs w:val="21"/>
          <w:shd w:val="clear" w:color="auto" w:fill="F9F9F5"/>
        </w:rPr>
        <w:t>To combat vitamin A deficiency, the government of Tagus should do everything it can to promote this new type of millet.</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Write a response in which you discuss what questions would need to be answered to decide whether the recommendation is likely to have the predicted result. Be sure to explain how the answers to these questions would help to evaluate the recommendation.</w:t>
      </w:r>
    </w:p>
    <w:p w:rsidR="005775BE" w:rsidRPr="005775BE" w:rsidRDefault="005775BE">
      <w:pPr>
        <w:rPr>
          <w:rFonts w:ascii="Tahoma" w:hAnsi="Tahoma" w:cs="Tahoma"/>
          <w:color w:val="2A2A2A"/>
          <w:sz w:val="31"/>
          <w:szCs w:val="21"/>
          <w:shd w:val="clear" w:color="auto" w:fill="F9F9F5"/>
        </w:rPr>
      </w:pPr>
      <w:r w:rsidRPr="005775BE">
        <w:rPr>
          <w:rFonts w:ascii="Tahoma" w:hAnsi="Tahoma" w:cs="Tahoma"/>
          <w:b/>
          <w:bCs/>
          <w:color w:val="2A2A2A"/>
          <w:sz w:val="21"/>
          <w:szCs w:val="21"/>
          <w:bdr w:val="none" w:sz="0" w:space="0" w:color="auto" w:frame="1"/>
          <w:shd w:val="clear" w:color="auto" w:fill="F9F9F5"/>
        </w:rPr>
        <w:t>Essay</w:t>
      </w:r>
      <w:r w:rsidRPr="005775BE">
        <w:rPr>
          <w:rFonts w:ascii="Tahoma" w:hAnsi="Tahoma" w:cs="Tahoma"/>
          <w:i/>
          <w:color w:val="2A2A2A"/>
          <w:sz w:val="21"/>
          <w:szCs w:val="21"/>
        </w:rPr>
        <w:br/>
      </w:r>
      <w:r>
        <w:rPr>
          <w:rFonts w:ascii="Tahoma" w:hAnsi="Tahoma" w:cs="Tahoma"/>
          <w:color w:val="2A2A2A"/>
          <w:sz w:val="21"/>
          <w:szCs w:val="21"/>
        </w:rPr>
        <w:br/>
      </w:r>
      <w:r w:rsidRPr="005775BE">
        <w:rPr>
          <w:rFonts w:ascii="Tahoma" w:hAnsi="Tahoma" w:cs="Tahoma"/>
          <w:color w:val="2A2A2A"/>
          <w:sz w:val="31"/>
          <w:szCs w:val="21"/>
          <w:shd w:val="clear" w:color="auto" w:fill="F9F9F5"/>
        </w:rPr>
        <w:t>The author recommends the dissemination of a new variety of millet based on the assumption that this new version will reduce the vitamin A deficiency in the nation of Tagus.  Stated as above, the argument is flawed in many ways</w:t>
      </w:r>
      <w:r w:rsidR="00DA6906"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Primarily, it relies on the weak and unwarranted assumption that the new millet is an efficient way of mitigating vitamin A deficiency</w:t>
      </w:r>
      <w:r w:rsidR="00197489">
        <w:rPr>
          <w:rFonts w:ascii="Tahoma" w:hAnsi="Tahoma" w:cs="Tahoma"/>
          <w:color w:val="2A2A2A"/>
          <w:sz w:val="31"/>
          <w:szCs w:val="21"/>
          <w:shd w:val="clear" w:color="auto" w:fill="F9F9F5"/>
        </w:rPr>
        <w:t xml:space="preserve">,  </w:t>
      </w:r>
      <w:r w:rsidR="00197489" w:rsidRPr="00197489">
        <w:rPr>
          <w:rFonts w:ascii="Tahoma" w:hAnsi="Tahoma" w:cs="Tahoma"/>
          <w:color w:val="2A2A2A"/>
          <w:sz w:val="31"/>
          <w:szCs w:val="21"/>
          <w:highlight w:val="yellow"/>
          <w:shd w:val="clear" w:color="auto" w:fill="F9F9F5"/>
        </w:rPr>
        <w:t xml:space="preserve">add here  It is not clear whether the new variety has been tested  for performance under various field condition and more </w:t>
      </w:r>
      <w:r w:rsidR="00DA6906" w:rsidRPr="00197489">
        <w:rPr>
          <w:rFonts w:ascii="Tahoma" w:hAnsi="Tahoma" w:cs="Tahoma"/>
          <w:color w:val="2A2A2A"/>
          <w:sz w:val="31"/>
          <w:szCs w:val="21"/>
          <w:highlight w:val="yellow"/>
          <w:shd w:val="clear" w:color="auto" w:fill="F9F9F5"/>
        </w:rPr>
        <w:t>importantly</w:t>
      </w:r>
      <w:r w:rsidR="00197489" w:rsidRPr="00197489">
        <w:rPr>
          <w:rFonts w:ascii="Tahoma" w:hAnsi="Tahoma" w:cs="Tahoma"/>
          <w:color w:val="2A2A2A"/>
          <w:sz w:val="31"/>
          <w:szCs w:val="21"/>
          <w:highlight w:val="yellow"/>
          <w:shd w:val="clear" w:color="auto" w:fill="F9F9F5"/>
        </w:rPr>
        <w:t>, whether people will eat it at if there were palatability problem and digestibility problems with the new millet.</w:t>
      </w:r>
      <w:r w:rsidR="00197489">
        <w:rPr>
          <w:rFonts w:ascii="Tahoma" w:hAnsi="Tahoma" w:cs="Tahoma"/>
          <w:color w:val="2A2A2A"/>
          <w:sz w:val="31"/>
          <w:szCs w:val="21"/>
          <w:shd w:val="clear" w:color="auto" w:fill="F9F9F5"/>
        </w:rPr>
        <w:t xml:space="preserve">  </w:t>
      </w:r>
      <w:r w:rsidRPr="005775BE">
        <w:rPr>
          <w:rFonts w:ascii="Tahoma" w:hAnsi="Tahoma" w:cs="Tahoma"/>
          <w:color w:val="2A2A2A"/>
          <w:sz w:val="31"/>
          <w:szCs w:val="21"/>
        </w:rPr>
        <w:br/>
      </w:r>
      <w:r w:rsidRPr="005775BE">
        <w:rPr>
          <w:rFonts w:ascii="Tahoma" w:hAnsi="Tahoma" w:cs="Tahoma"/>
          <w:color w:val="2A2A2A"/>
          <w:sz w:val="31"/>
          <w:szCs w:val="21"/>
        </w:rPr>
        <w:br/>
      </w:r>
      <w:r w:rsidRPr="005775BE">
        <w:rPr>
          <w:rFonts w:ascii="Tahoma" w:hAnsi="Tahoma" w:cs="Tahoma"/>
          <w:color w:val="2A2A2A"/>
          <w:sz w:val="31"/>
          <w:szCs w:val="21"/>
          <w:shd w:val="clear" w:color="auto" w:fill="F9F9F5"/>
        </w:rPr>
        <w:t>Firstly, the author fails to mention any evidence supporting the efficiency of the new type of millet in combating the deficiency</w:t>
      </w:r>
      <w:r w:rsidR="00DA6906" w:rsidRPr="005775BE">
        <w:rPr>
          <w:rFonts w:ascii="Tahoma" w:hAnsi="Tahoma" w:cs="Tahoma"/>
          <w:color w:val="2A2A2A"/>
          <w:sz w:val="31"/>
          <w:szCs w:val="21"/>
          <w:shd w:val="clear" w:color="auto" w:fill="F9F9F5"/>
        </w:rPr>
        <w:t xml:space="preserve">.  </w:t>
      </w:r>
      <w:commentRangeStart w:id="0"/>
      <w:r w:rsidRPr="005775BE">
        <w:rPr>
          <w:rFonts w:ascii="Tahoma" w:hAnsi="Tahoma" w:cs="Tahoma"/>
          <w:color w:val="2A2A2A"/>
          <w:sz w:val="31"/>
          <w:szCs w:val="21"/>
          <w:shd w:val="clear" w:color="auto" w:fill="F9F9F5"/>
        </w:rPr>
        <w:t xml:space="preserve">Purely stating that </w:t>
      </w:r>
      <w:commentRangeEnd w:id="0"/>
      <w:r w:rsidR="00197489">
        <w:rPr>
          <w:rStyle w:val="CommentReference"/>
        </w:rPr>
        <w:commentReference w:id="0"/>
      </w:r>
      <w:r w:rsidRPr="005775BE">
        <w:rPr>
          <w:rFonts w:ascii="Tahoma" w:hAnsi="Tahoma" w:cs="Tahoma"/>
          <w:color w:val="2A2A2A"/>
          <w:sz w:val="31"/>
          <w:szCs w:val="21"/>
          <w:shd w:val="clear" w:color="auto" w:fill="F9F9F5"/>
        </w:rPr>
        <w:t xml:space="preserve">the new breed has </w:t>
      </w:r>
      <w:r w:rsidR="00DA6906" w:rsidRPr="005775BE">
        <w:rPr>
          <w:rFonts w:ascii="Tahoma" w:hAnsi="Tahoma" w:cs="Tahoma"/>
          <w:color w:val="2A2A2A"/>
          <w:sz w:val="31"/>
          <w:szCs w:val="21"/>
          <w:shd w:val="clear" w:color="auto" w:fill="F9F9F5"/>
        </w:rPr>
        <w:t>high</w:t>
      </w:r>
      <w:r w:rsidRPr="005775BE">
        <w:rPr>
          <w:rFonts w:ascii="Tahoma" w:hAnsi="Tahoma" w:cs="Tahoma"/>
          <w:color w:val="2A2A2A"/>
          <w:sz w:val="31"/>
          <w:szCs w:val="21"/>
          <w:shd w:val="clear" w:color="auto" w:fill="F9F9F5"/>
        </w:rPr>
        <w:t xml:space="preserve"> vitamin A content does not prove its efficacy</w:t>
      </w:r>
      <w:r w:rsidR="00DA6906"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 xml:space="preserve">To substantiate this assumption, </w:t>
      </w:r>
      <w:commentRangeStart w:id="1"/>
      <w:r w:rsidRPr="005775BE">
        <w:rPr>
          <w:rFonts w:ascii="Tahoma" w:hAnsi="Tahoma" w:cs="Tahoma"/>
          <w:color w:val="2A2A2A"/>
          <w:sz w:val="31"/>
          <w:szCs w:val="21"/>
          <w:shd w:val="clear" w:color="auto" w:fill="F9F9F5"/>
        </w:rPr>
        <w:t xml:space="preserve">tests and experiments must be conducted </w:t>
      </w:r>
      <w:commentRangeEnd w:id="1"/>
      <w:r w:rsidR="00DA6906">
        <w:rPr>
          <w:rStyle w:val="CommentReference"/>
        </w:rPr>
        <w:commentReference w:id="1"/>
      </w:r>
      <w:r w:rsidRPr="005775BE">
        <w:rPr>
          <w:rFonts w:ascii="Tahoma" w:hAnsi="Tahoma" w:cs="Tahoma"/>
          <w:color w:val="2A2A2A"/>
          <w:sz w:val="31"/>
          <w:szCs w:val="21"/>
          <w:shd w:val="clear" w:color="auto" w:fill="F9F9F5"/>
        </w:rPr>
        <w:t>preceding the investment in promoting such a new and costly version</w:t>
      </w:r>
      <w:r w:rsidR="00DA6906"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 xml:space="preserve">To further illustrate, the new millet should be tested for whether it provides a long lasting </w:t>
      </w:r>
      <w:r w:rsidRPr="005775BE">
        <w:rPr>
          <w:rFonts w:ascii="Tahoma" w:hAnsi="Tahoma" w:cs="Tahoma"/>
          <w:color w:val="2A2A2A"/>
          <w:sz w:val="31"/>
          <w:szCs w:val="21"/>
          <w:shd w:val="clear" w:color="auto" w:fill="F9F9F5"/>
        </w:rPr>
        <w:lastRenderedPageBreak/>
        <w:t xml:space="preserve">effect in a sufficient </w:t>
      </w:r>
      <w:r w:rsidR="00DA6906" w:rsidRPr="005775BE">
        <w:rPr>
          <w:rFonts w:ascii="Tahoma" w:hAnsi="Tahoma" w:cs="Tahoma"/>
          <w:color w:val="2A2A2A"/>
          <w:sz w:val="31"/>
          <w:szCs w:val="21"/>
          <w:shd w:val="clear" w:color="auto" w:fill="F9F9F5"/>
        </w:rPr>
        <w:t>period</w:t>
      </w:r>
      <w:r w:rsidRPr="005775BE">
        <w:rPr>
          <w:rFonts w:ascii="Tahoma" w:hAnsi="Tahoma" w:cs="Tahoma"/>
          <w:color w:val="2A2A2A"/>
          <w:sz w:val="31"/>
          <w:szCs w:val="21"/>
          <w:shd w:val="clear" w:color="auto" w:fill="F9F9F5"/>
        </w:rPr>
        <w:t>.</w:t>
      </w:r>
      <w:r w:rsidRPr="005775BE">
        <w:rPr>
          <w:rFonts w:ascii="Tahoma" w:hAnsi="Tahoma" w:cs="Tahoma"/>
          <w:color w:val="2A2A2A"/>
          <w:sz w:val="31"/>
          <w:szCs w:val="21"/>
        </w:rPr>
        <w:br/>
      </w:r>
      <w:r w:rsidRPr="005775BE">
        <w:rPr>
          <w:rFonts w:ascii="Tahoma" w:hAnsi="Tahoma" w:cs="Tahoma"/>
          <w:color w:val="2A2A2A"/>
          <w:sz w:val="31"/>
          <w:szCs w:val="21"/>
        </w:rPr>
        <w:br/>
      </w:r>
      <w:r w:rsidRPr="005775BE">
        <w:rPr>
          <w:rFonts w:ascii="Tahoma" w:hAnsi="Tahoma" w:cs="Tahoma"/>
          <w:color w:val="2A2A2A"/>
          <w:sz w:val="31"/>
          <w:szCs w:val="21"/>
          <w:shd w:val="clear" w:color="auto" w:fill="F9F9F5"/>
        </w:rPr>
        <w:t xml:space="preserve">Secondly, the author </w:t>
      </w:r>
      <w:commentRangeStart w:id="2"/>
      <w:r w:rsidRPr="005775BE">
        <w:rPr>
          <w:rFonts w:ascii="Tahoma" w:hAnsi="Tahoma" w:cs="Tahoma"/>
          <w:color w:val="2A2A2A"/>
          <w:sz w:val="31"/>
          <w:szCs w:val="21"/>
          <w:shd w:val="clear" w:color="auto" w:fill="F9F9F5"/>
        </w:rPr>
        <w:t xml:space="preserve">readily assumes that the nation of Tagus will readily </w:t>
      </w:r>
      <w:commentRangeEnd w:id="2"/>
      <w:r w:rsidR="00F44BF6">
        <w:rPr>
          <w:rStyle w:val="CommentReference"/>
        </w:rPr>
        <w:commentReference w:id="2"/>
      </w:r>
      <w:r w:rsidRPr="005775BE">
        <w:rPr>
          <w:rFonts w:ascii="Tahoma" w:hAnsi="Tahoma" w:cs="Tahoma"/>
          <w:color w:val="2A2A2A"/>
          <w:sz w:val="31"/>
          <w:szCs w:val="21"/>
          <w:shd w:val="clear" w:color="auto" w:fill="F9F9F5"/>
        </w:rPr>
        <w:t xml:space="preserve">adopt the new millet </w:t>
      </w:r>
      <w:commentRangeStart w:id="3"/>
      <w:r w:rsidRPr="005775BE">
        <w:rPr>
          <w:rFonts w:ascii="Tahoma" w:hAnsi="Tahoma" w:cs="Tahoma"/>
          <w:color w:val="2A2A2A"/>
          <w:sz w:val="31"/>
          <w:szCs w:val="21"/>
          <w:shd w:val="clear" w:color="auto" w:fill="F9F9F5"/>
        </w:rPr>
        <w:t xml:space="preserve">based on the fact </w:t>
      </w:r>
      <w:commentRangeEnd w:id="3"/>
      <w:r w:rsidR="00A91577">
        <w:rPr>
          <w:rStyle w:val="CommentReference"/>
        </w:rPr>
        <w:commentReference w:id="3"/>
      </w:r>
      <w:r w:rsidRPr="005775BE">
        <w:rPr>
          <w:rFonts w:ascii="Tahoma" w:hAnsi="Tahoma" w:cs="Tahoma"/>
          <w:color w:val="2A2A2A"/>
          <w:sz w:val="31"/>
          <w:szCs w:val="21"/>
          <w:shd w:val="clear" w:color="auto" w:fill="F9F9F5"/>
        </w:rPr>
        <w:t>that millet is a major part of their diet</w:t>
      </w:r>
      <w:r w:rsidR="00DA6906"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However, this assumption lacks concrete foundation as there is no comparison between the newer and older versions of millet. To bolster this assumption, the author must state the degree of analogy between the two types in terms of taste, texture, and selling price.</w:t>
      </w:r>
      <w:r w:rsidRPr="005775BE">
        <w:rPr>
          <w:rFonts w:ascii="Tahoma" w:hAnsi="Tahoma" w:cs="Tahoma"/>
          <w:color w:val="2A2A2A"/>
          <w:sz w:val="31"/>
          <w:szCs w:val="21"/>
        </w:rPr>
        <w:br/>
      </w:r>
      <w:r w:rsidRPr="005775BE">
        <w:rPr>
          <w:rFonts w:ascii="Tahoma" w:hAnsi="Tahoma" w:cs="Tahoma"/>
          <w:color w:val="2A2A2A"/>
          <w:sz w:val="31"/>
          <w:szCs w:val="21"/>
        </w:rPr>
        <w:br/>
      </w:r>
      <w:r w:rsidRPr="005775BE">
        <w:rPr>
          <w:rFonts w:ascii="Tahoma" w:hAnsi="Tahoma" w:cs="Tahoma"/>
          <w:color w:val="2A2A2A"/>
          <w:sz w:val="31"/>
          <w:szCs w:val="21"/>
          <w:shd w:val="clear" w:color="auto" w:fill="F9F9F5"/>
        </w:rPr>
        <w:t>Furthermore, the author fails to provide information regarding the root cause of vitamin A deficiency in the nation of Tagus</w:t>
      </w:r>
      <w:r w:rsidR="00A91577"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Inducing a source of high vitamin A into their diet will not necessarily form an efficient solution</w:t>
      </w:r>
      <w:r w:rsidR="00A91577" w:rsidRPr="005775BE">
        <w:rPr>
          <w:rFonts w:ascii="Tahoma" w:hAnsi="Tahoma" w:cs="Tahoma"/>
          <w:color w:val="2A2A2A"/>
          <w:sz w:val="31"/>
          <w:szCs w:val="21"/>
          <w:shd w:val="clear" w:color="auto" w:fill="F9F9F5"/>
        </w:rPr>
        <w:t xml:space="preserve">.  </w:t>
      </w:r>
      <w:commentRangeStart w:id="4"/>
      <w:r w:rsidRPr="005775BE">
        <w:rPr>
          <w:rFonts w:ascii="Tahoma" w:hAnsi="Tahoma" w:cs="Tahoma"/>
          <w:color w:val="2A2A2A"/>
          <w:sz w:val="31"/>
          <w:szCs w:val="21"/>
          <w:shd w:val="clear" w:color="auto" w:fill="F9F9F5"/>
        </w:rPr>
        <w:t xml:space="preserve">The author must further investigate </w:t>
      </w:r>
      <w:commentRangeEnd w:id="4"/>
      <w:r w:rsidR="00F44BF6">
        <w:rPr>
          <w:rStyle w:val="CommentReference"/>
        </w:rPr>
        <w:commentReference w:id="4"/>
      </w:r>
      <w:r w:rsidRPr="005775BE">
        <w:rPr>
          <w:rFonts w:ascii="Tahoma" w:hAnsi="Tahoma" w:cs="Tahoma"/>
          <w:color w:val="2A2A2A"/>
          <w:sz w:val="31"/>
          <w:szCs w:val="21"/>
          <w:shd w:val="clear" w:color="auto" w:fill="F9F9F5"/>
        </w:rPr>
        <w:t>why the nation is suffering from such a deficiency</w:t>
      </w:r>
      <w:r w:rsidR="00A91577"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In the case where the nation is very poor, introducing a new product with a higher cost will be an illogical solution to the problem.</w:t>
      </w:r>
      <w:r w:rsidRPr="005775BE">
        <w:rPr>
          <w:rFonts w:ascii="Tahoma" w:hAnsi="Tahoma" w:cs="Tahoma"/>
          <w:color w:val="2A2A2A"/>
          <w:sz w:val="31"/>
          <w:szCs w:val="21"/>
          <w:shd w:val="clear" w:color="auto" w:fill="F9F9F5"/>
        </w:rPr>
        <w:br/>
      </w:r>
      <w:r w:rsidRPr="005775BE">
        <w:rPr>
          <w:rFonts w:ascii="Tahoma" w:hAnsi="Tahoma" w:cs="Tahoma"/>
          <w:color w:val="2A2A2A"/>
          <w:sz w:val="31"/>
          <w:szCs w:val="21"/>
          <w:shd w:val="clear" w:color="auto" w:fill="F9F9F5"/>
        </w:rPr>
        <w:br/>
        <w:t xml:space="preserve">In conclusion, </w:t>
      </w:r>
      <w:commentRangeStart w:id="5"/>
      <w:r w:rsidRPr="005775BE">
        <w:rPr>
          <w:rFonts w:ascii="Tahoma" w:hAnsi="Tahoma" w:cs="Tahoma"/>
          <w:color w:val="2A2A2A"/>
          <w:sz w:val="31"/>
          <w:szCs w:val="21"/>
          <w:shd w:val="clear" w:color="auto" w:fill="F9F9F5"/>
        </w:rPr>
        <w:t xml:space="preserve">the argument represented by the author is weakened </w:t>
      </w:r>
      <w:commentRangeEnd w:id="5"/>
      <w:r w:rsidR="00197489">
        <w:rPr>
          <w:rStyle w:val="CommentReference"/>
        </w:rPr>
        <w:commentReference w:id="5"/>
      </w:r>
      <w:r w:rsidRPr="005775BE">
        <w:rPr>
          <w:rFonts w:ascii="Tahoma" w:hAnsi="Tahoma" w:cs="Tahoma"/>
          <w:color w:val="2A2A2A"/>
          <w:sz w:val="31"/>
          <w:szCs w:val="21"/>
          <w:shd w:val="clear" w:color="auto" w:fill="F9F9F5"/>
        </w:rPr>
        <w:t>by its abundant holes</w:t>
      </w:r>
      <w:r w:rsidR="00A91577" w:rsidRPr="005775BE">
        <w:rPr>
          <w:rFonts w:ascii="Tahoma" w:hAnsi="Tahoma" w:cs="Tahoma"/>
          <w:color w:val="2A2A2A"/>
          <w:sz w:val="31"/>
          <w:szCs w:val="21"/>
          <w:shd w:val="clear" w:color="auto" w:fill="F9F9F5"/>
        </w:rPr>
        <w:t xml:space="preserve">.  </w:t>
      </w:r>
      <w:r w:rsidRPr="005775BE">
        <w:rPr>
          <w:rFonts w:ascii="Tahoma" w:hAnsi="Tahoma" w:cs="Tahoma"/>
          <w:color w:val="2A2A2A"/>
          <w:sz w:val="31"/>
          <w:szCs w:val="21"/>
          <w:shd w:val="clear" w:color="auto" w:fill="F9F9F5"/>
        </w:rPr>
        <w:t xml:space="preserve">The author must provide evidence regarding the efficiency and feasibility of the new millet in order to support his/her conclusion of promoting that </w:t>
      </w:r>
      <w:r w:rsidR="00197489">
        <w:rPr>
          <w:rFonts w:ascii="Tahoma" w:hAnsi="Tahoma" w:cs="Tahoma"/>
          <w:color w:val="2A2A2A"/>
          <w:sz w:val="31"/>
          <w:szCs w:val="21"/>
          <w:shd w:val="clear" w:color="auto" w:fill="F9F9F5"/>
        </w:rPr>
        <w:t xml:space="preserve">product. </w:t>
      </w:r>
    </w:p>
    <w:p w:rsidR="005775BE" w:rsidRPr="00A91577" w:rsidRDefault="00A91577">
      <w:pPr>
        <w:rPr>
          <w:rFonts w:ascii="Tahoma" w:hAnsi="Tahoma" w:cs="Tahoma"/>
          <w:b/>
          <w:color w:val="2A2A2A"/>
          <w:sz w:val="31"/>
          <w:szCs w:val="21"/>
          <w:shd w:val="clear" w:color="auto" w:fill="F9F9F5"/>
        </w:rPr>
      </w:pPr>
      <w:r w:rsidRPr="00A91577">
        <w:rPr>
          <w:rFonts w:ascii="Tahoma" w:hAnsi="Tahoma" w:cs="Tahoma"/>
          <w:b/>
          <w:color w:val="2A2A2A"/>
          <w:sz w:val="31"/>
          <w:szCs w:val="21"/>
          <w:shd w:val="clear" w:color="auto" w:fill="F9F9F5"/>
        </w:rPr>
        <w:t xml:space="preserve">Review </w:t>
      </w:r>
    </w:p>
    <w:p w:rsidR="00197489" w:rsidRPr="00A91577" w:rsidRDefault="00197489">
      <w:pPr>
        <w:rPr>
          <w:rFonts w:ascii="Tahoma" w:hAnsi="Tahoma" w:cs="Tahoma"/>
          <w:b/>
          <w:color w:val="2A2A2A"/>
          <w:sz w:val="25"/>
          <w:szCs w:val="21"/>
          <w:shd w:val="clear" w:color="auto" w:fill="F9F9F5"/>
        </w:rPr>
      </w:pPr>
      <w:r w:rsidRPr="00A91577">
        <w:rPr>
          <w:rFonts w:ascii="Tahoma" w:hAnsi="Tahoma" w:cs="Tahoma"/>
          <w:b/>
          <w:color w:val="2A2A2A"/>
          <w:sz w:val="25"/>
          <w:szCs w:val="21"/>
          <w:shd w:val="clear" w:color="auto" w:fill="F9F9F5"/>
        </w:rPr>
        <w:t>C</w:t>
      </w:r>
      <w:r w:rsidR="00A937DF" w:rsidRPr="00A91577">
        <w:rPr>
          <w:rFonts w:ascii="Tahoma" w:hAnsi="Tahoma" w:cs="Tahoma"/>
          <w:b/>
          <w:color w:val="2A2A2A"/>
          <w:sz w:val="25"/>
          <w:szCs w:val="21"/>
          <w:shd w:val="clear" w:color="auto" w:fill="F9F9F5"/>
        </w:rPr>
        <w:t>onstruction</w:t>
      </w:r>
    </w:p>
    <w:p w:rsidR="00F42109" w:rsidRDefault="00F42109">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Length: </w:t>
      </w:r>
      <w:r w:rsidR="005775BE" w:rsidRPr="005775BE">
        <w:rPr>
          <w:rFonts w:ascii="Tahoma" w:hAnsi="Tahoma" w:cs="Tahoma"/>
          <w:color w:val="2A2A2A"/>
          <w:sz w:val="31"/>
          <w:szCs w:val="21"/>
          <w:shd w:val="clear" w:color="auto" w:fill="F9F9F5"/>
        </w:rPr>
        <w:t xml:space="preserve">Considering that </w:t>
      </w:r>
      <w:r w:rsidR="00A937DF">
        <w:rPr>
          <w:rFonts w:ascii="Tahoma" w:hAnsi="Tahoma" w:cs="Tahoma"/>
          <w:color w:val="2A2A2A"/>
          <w:sz w:val="31"/>
          <w:szCs w:val="21"/>
          <w:shd w:val="clear" w:color="auto" w:fill="F9F9F5"/>
        </w:rPr>
        <w:t>this i</w:t>
      </w:r>
      <w:r>
        <w:rPr>
          <w:rFonts w:ascii="Tahoma" w:hAnsi="Tahoma" w:cs="Tahoma"/>
          <w:color w:val="2A2A2A"/>
          <w:sz w:val="31"/>
          <w:szCs w:val="21"/>
          <w:shd w:val="clear" w:color="auto" w:fill="F9F9F5"/>
        </w:rPr>
        <w:t xml:space="preserve">s </w:t>
      </w:r>
      <w:r w:rsidR="00A937DF">
        <w:rPr>
          <w:rFonts w:ascii="Tahoma" w:hAnsi="Tahoma" w:cs="Tahoma"/>
          <w:color w:val="2A2A2A"/>
          <w:sz w:val="31"/>
          <w:szCs w:val="21"/>
          <w:shd w:val="clear" w:color="auto" w:fill="F9F9F5"/>
        </w:rPr>
        <w:t>a</w:t>
      </w:r>
      <w:r>
        <w:rPr>
          <w:rFonts w:ascii="Tahoma" w:hAnsi="Tahoma" w:cs="Tahoma"/>
          <w:color w:val="2A2A2A"/>
          <w:sz w:val="31"/>
          <w:szCs w:val="21"/>
          <w:shd w:val="clear" w:color="auto" w:fill="F9F9F5"/>
        </w:rPr>
        <w:t xml:space="preserve"> GRE essay, t</w:t>
      </w:r>
      <w:r w:rsidR="00A937DF">
        <w:rPr>
          <w:rFonts w:ascii="Tahoma" w:hAnsi="Tahoma" w:cs="Tahoma"/>
          <w:color w:val="2A2A2A"/>
          <w:sz w:val="31"/>
          <w:szCs w:val="21"/>
          <w:shd w:val="clear" w:color="auto" w:fill="F9F9F5"/>
        </w:rPr>
        <w:t xml:space="preserve">he length is passable, </w:t>
      </w:r>
    </w:p>
    <w:p w:rsidR="00411399" w:rsidRDefault="00A91577">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notwithstanding,</w:t>
      </w:r>
      <w:r w:rsidR="00A937DF">
        <w:rPr>
          <w:rFonts w:ascii="Tahoma" w:hAnsi="Tahoma" w:cs="Tahoma"/>
          <w:color w:val="2A2A2A"/>
          <w:sz w:val="31"/>
          <w:szCs w:val="21"/>
          <w:shd w:val="clear" w:color="auto" w:fill="F9F9F5"/>
        </w:rPr>
        <w:t xml:space="preserve"> it </w:t>
      </w:r>
      <w:r w:rsidR="00F42109">
        <w:rPr>
          <w:rFonts w:ascii="Tahoma" w:hAnsi="Tahoma" w:cs="Tahoma"/>
          <w:color w:val="2A2A2A"/>
          <w:sz w:val="31"/>
          <w:szCs w:val="21"/>
          <w:shd w:val="clear" w:color="auto" w:fill="F9F9F5"/>
        </w:rPr>
        <w:t xml:space="preserve">can be around the datum of </w:t>
      </w:r>
      <w:r w:rsidR="00A937DF">
        <w:rPr>
          <w:rFonts w:ascii="Tahoma" w:hAnsi="Tahoma" w:cs="Tahoma"/>
          <w:color w:val="2A2A2A"/>
          <w:sz w:val="31"/>
          <w:szCs w:val="21"/>
          <w:shd w:val="clear" w:color="auto" w:fill="F9F9F5"/>
        </w:rPr>
        <w:t xml:space="preserve">350 words. </w:t>
      </w:r>
    </w:p>
    <w:p w:rsidR="00F42109" w:rsidRDefault="00F42109">
      <w:pPr>
        <w:rPr>
          <w:rFonts w:ascii="Tahoma" w:hAnsi="Tahoma" w:cs="Tahoma"/>
          <w:color w:val="2A2A2A"/>
          <w:sz w:val="31"/>
          <w:szCs w:val="21"/>
          <w:shd w:val="clear" w:color="auto" w:fill="F9F9F5"/>
        </w:rPr>
      </w:pPr>
      <w:r w:rsidRPr="00A91577">
        <w:rPr>
          <w:rFonts w:ascii="Tahoma" w:hAnsi="Tahoma" w:cs="Tahoma"/>
          <w:b/>
          <w:color w:val="2A2A2A"/>
          <w:sz w:val="25"/>
          <w:szCs w:val="21"/>
          <w:shd w:val="clear" w:color="auto" w:fill="F9F9F5"/>
        </w:rPr>
        <w:lastRenderedPageBreak/>
        <w:t>Opening paragraph</w:t>
      </w:r>
      <w:r>
        <w:rPr>
          <w:rFonts w:ascii="Tahoma" w:hAnsi="Tahoma" w:cs="Tahoma"/>
          <w:color w:val="2A2A2A"/>
          <w:sz w:val="31"/>
          <w:szCs w:val="21"/>
          <w:shd w:val="clear" w:color="auto" w:fill="F9F9F5"/>
        </w:rPr>
        <w:t xml:space="preserve">:  Could start with a hooker such </w:t>
      </w:r>
      <w:r w:rsidR="00A91577">
        <w:rPr>
          <w:rFonts w:ascii="Tahoma" w:hAnsi="Tahoma" w:cs="Tahoma"/>
          <w:color w:val="2A2A2A"/>
          <w:sz w:val="31"/>
          <w:szCs w:val="21"/>
          <w:shd w:val="clear" w:color="auto" w:fill="F9F9F5"/>
        </w:rPr>
        <w:t>"One</w:t>
      </w:r>
      <w:r w:rsidR="00197489">
        <w:rPr>
          <w:rFonts w:ascii="Tahoma" w:hAnsi="Tahoma" w:cs="Tahoma"/>
          <w:color w:val="2A2A2A"/>
          <w:sz w:val="31"/>
          <w:szCs w:val="21"/>
          <w:shd w:val="clear" w:color="auto" w:fill="F9F9F5"/>
        </w:rPr>
        <w:t xml:space="preserve"> can take the horse to the </w:t>
      </w:r>
      <w:r w:rsidR="00A91577">
        <w:rPr>
          <w:rFonts w:ascii="Tahoma" w:hAnsi="Tahoma" w:cs="Tahoma"/>
          <w:color w:val="2A2A2A"/>
          <w:sz w:val="31"/>
          <w:szCs w:val="21"/>
          <w:shd w:val="clear" w:color="auto" w:fill="F9F9F5"/>
        </w:rPr>
        <w:t>lake, but</w:t>
      </w:r>
      <w:r>
        <w:rPr>
          <w:rFonts w:ascii="Tahoma" w:hAnsi="Tahoma" w:cs="Tahoma"/>
          <w:color w:val="2A2A2A"/>
          <w:sz w:val="31"/>
          <w:szCs w:val="21"/>
          <w:shd w:val="clear" w:color="auto" w:fill="F9F9F5"/>
        </w:rPr>
        <w:t xml:space="preserve"> can one make the horse drink?</w:t>
      </w:r>
      <w:r w:rsidR="00A91577">
        <w:rPr>
          <w:rFonts w:ascii="Tahoma" w:hAnsi="Tahoma" w:cs="Tahoma"/>
          <w:color w:val="2A2A2A"/>
          <w:sz w:val="31"/>
          <w:szCs w:val="21"/>
          <w:shd w:val="clear" w:color="auto" w:fill="F9F9F5"/>
        </w:rPr>
        <w:t xml:space="preserve">"  </w:t>
      </w:r>
      <w:r w:rsidR="00197489">
        <w:rPr>
          <w:rFonts w:ascii="Tahoma" w:hAnsi="Tahoma" w:cs="Tahoma"/>
          <w:color w:val="2A2A2A"/>
          <w:sz w:val="31"/>
          <w:szCs w:val="21"/>
          <w:shd w:val="clear" w:color="auto" w:fill="F9F9F5"/>
        </w:rPr>
        <w:t xml:space="preserve">Such provoking statement is likely </w:t>
      </w:r>
      <w:r w:rsidR="00A91577">
        <w:rPr>
          <w:rFonts w:ascii="Tahoma" w:hAnsi="Tahoma" w:cs="Tahoma"/>
          <w:color w:val="2A2A2A"/>
          <w:sz w:val="31"/>
          <w:szCs w:val="21"/>
          <w:shd w:val="clear" w:color="auto" w:fill="F9F9F5"/>
        </w:rPr>
        <w:t>to</w:t>
      </w:r>
      <w:r w:rsidR="00197489">
        <w:rPr>
          <w:rFonts w:ascii="Tahoma" w:hAnsi="Tahoma" w:cs="Tahoma"/>
          <w:color w:val="2A2A2A"/>
          <w:sz w:val="31"/>
          <w:szCs w:val="21"/>
          <w:shd w:val="clear" w:color="auto" w:fill="F9F9F5"/>
        </w:rPr>
        <w:t xml:space="preserve"> hook the reviewer into the essay. </w:t>
      </w:r>
    </w:p>
    <w:p w:rsidR="00CC2A62" w:rsidRDefault="00F44BF6">
      <w:pPr>
        <w:rPr>
          <w:rFonts w:ascii="Tahoma" w:hAnsi="Tahoma" w:cs="Tahoma"/>
          <w:color w:val="2A2A2A"/>
          <w:sz w:val="31"/>
          <w:szCs w:val="21"/>
          <w:shd w:val="clear" w:color="auto" w:fill="F9F9F5"/>
        </w:rPr>
      </w:pPr>
      <w:r w:rsidRPr="00A91577">
        <w:rPr>
          <w:rFonts w:ascii="Tahoma" w:hAnsi="Tahoma" w:cs="Tahoma"/>
          <w:b/>
          <w:color w:val="2A2A2A"/>
          <w:sz w:val="25"/>
          <w:szCs w:val="21"/>
          <w:shd w:val="clear" w:color="auto" w:fill="F9F9F5"/>
        </w:rPr>
        <w:t xml:space="preserve">Thesis </w:t>
      </w:r>
      <w:r>
        <w:rPr>
          <w:rFonts w:ascii="Tahoma" w:hAnsi="Tahoma" w:cs="Tahoma"/>
          <w:color w:val="2A2A2A"/>
          <w:sz w:val="31"/>
          <w:szCs w:val="21"/>
          <w:shd w:val="clear" w:color="auto" w:fill="F9F9F5"/>
        </w:rPr>
        <w:t xml:space="preserve">--- okay. </w:t>
      </w:r>
      <w:r w:rsidR="00197489">
        <w:rPr>
          <w:rFonts w:ascii="Tahoma" w:hAnsi="Tahoma" w:cs="Tahoma"/>
          <w:color w:val="2A2A2A"/>
          <w:sz w:val="31"/>
          <w:szCs w:val="21"/>
          <w:shd w:val="clear" w:color="auto" w:fill="F9F9F5"/>
        </w:rPr>
        <w:t xml:space="preserve"> </w:t>
      </w:r>
      <w:r w:rsidR="00A91577">
        <w:rPr>
          <w:rFonts w:ascii="Tahoma" w:hAnsi="Tahoma" w:cs="Tahoma"/>
          <w:color w:val="2A2A2A"/>
          <w:sz w:val="31"/>
          <w:szCs w:val="21"/>
          <w:shd w:val="clear" w:color="auto" w:fill="F9F9F5"/>
        </w:rPr>
        <w:t>However,</w:t>
      </w:r>
      <w:r w:rsidR="00197489">
        <w:rPr>
          <w:rFonts w:ascii="Tahoma" w:hAnsi="Tahoma" w:cs="Tahoma"/>
          <w:color w:val="2A2A2A"/>
          <w:sz w:val="31"/>
          <w:szCs w:val="21"/>
          <w:shd w:val="clear" w:color="auto" w:fill="F9F9F5"/>
        </w:rPr>
        <w:t xml:space="preserve"> can use </w:t>
      </w:r>
      <w:r w:rsidR="00CC2A62">
        <w:rPr>
          <w:rFonts w:ascii="Tahoma" w:hAnsi="Tahoma" w:cs="Tahoma"/>
          <w:color w:val="2A2A2A"/>
          <w:sz w:val="31"/>
          <w:szCs w:val="21"/>
          <w:shd w:val="clear" w:color="auto" w:fill="F9F9F5"/>
        </w:rPr>
        <w:t xml:space="preserve">some </w:t>
      </w:r>
      <w:r w:rsidR="00A91577">
        <w:rPr>
          <w:rFonts w:ascii="Tahoma" w:hAnsi="Tahoma" w:cs="Tahoma"/>
          <w:color w:val="2A2A2A"/>
          <w:sz w:val="31"/>
          <w:szCs w:val="21"/>
          <w:shd w:val="clear" w:color="auto" w:fill="F9F9F5"/>
        </w:rPr>
        <w:t>punching words</w:t>
      </w:r>
      <w:r w:rsidR="00197489">
        <w:rPr>
          <w:rFonts w:ascii="Tahoma" w:hAnsi="Tahoma" w:cs="Tahoma"/>
          <w:color w:val="2A2A2A"/>
          <w:sz w:val="31"/>
          <w:szCs w:val="21"/>
          <w:shd w:val="clear" w:color="auto" w:fill="F9F9F5"/>
        </w:rPr>
        <w:t xml:space="preserve"> to describe the thesis.</w:t>
      </w:r>
    </w:p>
    <w:p w:rsidR="00F44BF6" w:rsidRDefault="00CC2A62">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V</w:t>
      </w:r>
      <w:r w:rsidR="00F44BF6" w:rsidRPr="00A91577">
        <w:rPr>
          <w:rFonts w:ascii="Tahoma" w:hAnsi="Tahoma" w:cs="Tahoma"/>
          <w:b/>
          <w:color w:val="2A2A2A"/>
          <w:sz w:val="25"/>
          <w:szCs w:val="21"/>
          <w:shd w:val="clear" w:color="auto" w:fill="F9F9F5"/>
        </w:rPr>
        <w:t>ocabulary</w:t>
      </w:r>
      <w:r w:rsidR="00F44BF6">
        <w:rPr>
          <w:rFonts w:ascii="Tahoma" w:hAnsi="Tahoma" w:cs="Tahoma"/>
          <w:color w:val="2A2A2A"/>
          <w:sz w:val="31"/>
          <w:szCs w:val="21"/>
          <w:shd w:val="clear" w:color="auto" w:fill="F9F9F5"/>
        </w:rPr>
        <w:t>--- You must use at</w:t>
      </w:r>
      <w:r w:rsidR="0079286F">
        <w:rPr>
          <w:rFonts w:ascii="Tahoma" w:hAnsi="Tahoma" w:cs="Tahoma"/>
          <w:color w:val="2A2A2A"/>
          <w:sz w:val="31"/>
          <w:szCs w:val="21"/>
          <w:shd w:val="clear" w:color="auto" w:fill="F9F9F5"/>
        </w:rPr>
        <w:t xml:space="preserve"> </w:t>
      </w:r>
      <w:r w:rsidR="00F44BF6">
        <w:rPr>
          <w:rFonts w:ascii="Tahoma" w:hAnsi="Tahoma" w:cs="Tahoma"/>
          <w:color w:val="2A2A2A"/>
          <w:sz w:val="31"/>
          <w:szCs w:val="21"/>
          <w:shd w:val="clear" w:color="auto" w:fill="F9F9F5"/>
        </w:rPr>
        <w:t>least one or two special word</w:t>
      </w:r>
      <w:r>
        <w:rPr>
          <w:rFonts w:ascii="Tahoma" w:hAnsi="Tahoma" w:cs="Tahoma"/>
          <w:color w:val="2A2A2A"/>
          <w:sz w:val="31"/>
          <w:szCs w:val="21"/>
          <w:shd w:val="clear" w:color="auto" w:fill="F9F9F5"/>
        </w:rPr>
        <w:t>s</w:t>
      </w:r>
      <w:r w:rsidR="00F44BF6">
        <w:rPr>
          <w:rFonts w:ascii="Tahoma" w:hAnsi="Tahoma" w:cs="Tahoma"/>
          <w:color w:val="2A2A2A"/>
          <w:sz w:val="31"/>
          <w:szCs w:val="21"/>
          <w:shd w:val="clear" w:color="auto" w:fill="F9F9F5"/>
        </w:rPr>
        <w:t xml:space="preserve"> in the whole essay; you can say, this is </w:t>
      </w:r>
      <w:r>
        <w:rPr>
          <w:rFonts w:ascii="Tahoma" w:hAnsi="Tahoma" w:cs="Tahoma"/>
          <w:color w:val="2A2A2A"/>
          <w:sz w:val="31"/>
          <w:szCs w:val="21"/>
          <w:shd w:val="clear" w:color="auto" w:fill="F9F9F5"/>
        </w:rPr>
        <w:t xml:space="preserve">a </w:t>
      </w:r>
      <w:r w:rsidR="00F44BF6">
        <w:rPr>
          <w:rFonts w:ascii="Tahoma" w:hAnsi="Tahoma" w:cs="Tahoma"/>
          <w:color w:val="2A2A2A"/>
          <w:sz w:val="31"/>
          <w:szCs w:val="21"/>
          <w:shd w:val="clear" w:color="auto" w:fill="F9F9F5"/>
        </w:rPr>
        <w:t xml:space="preserve">fallacy of appeal to </w:t>
      </w:r>
      <w:r>
        <w:rPr>
          <w:rFonts w:ascii="Tahoma" w:hAnsi="Tahoma" w:cs="Tahoma"/>
          <w:color w:val="2A2A2A"/>
          <w:sz w:val="31"/>
          <w:szCs w:val="21"/>
          <w:shd w:val="clear" w:color="auto" w:fill="F9F9F5"/>
        </w:rPr>
        <w:t>authority</w:t>
      </w:r>
      <w:r w:rsidR="00F44BF6">
        <w:rPr>
          <w:rFonts w:ascii="Tahoma" w:hAnsi="Tahoma" w:cs="Tahoma"/>
          <w:color w:val="2A2A2A"/>
          <w:sz w:val="31"/>
          <w:szCs w:val="21"/>
          <w:shd w:val="clear" w:color="auto" w:fill="F9F9F5"/>
        </w:rPr>
        <w:t xml:space="preserve">,, </w:t>
      </w:r>
      <w:r w:rsidR="0079286F">
        <w:rPr>
          <w:rFonts w:ascii="Tahoma" w:hAnsi="Tahoma" w:cs="Tahoma"/>
          <w:color w:val="2A2A2A"/>
          <w:sz w:val="31"/>
          <w:szCs w:val="21"/>
          <w:shd w:val="clear" w:color="auto" w:fill="F9F9F5"/>
        </w:rPr>
        <w:t>because</w:t>
      </w:r>
      <w:r w:rsidR="00F44BF6">
        <w:rPr>
          <w:rFonts w:ascii="Tahoma" w:hAnsi="Tahoma" w:cs="Tahoma"/>
          <w:color w:val="2A2A2A"/>
          <w:sz w:val="31"/>
          <w:szCs w:val="21"/>
          <w:shd w:val="clear" w:color="auto" w:fill="F9F9F5"/>
        </w:rPr>
        <w:t xml:space="preserve"> it seems to </w:t>
      </w:r>
      <w:r>
        <w:rPr>
          <w:rFonts w:ascii="Tahoma" w:hAnsi="Tahoma" w:cs="Tahoma"/>
          <w:color w:val="2A2A2A"/>
          <w:sz w:val="31"/>
          <w:szCs w:val="21"/>
          <w:shd w:val="clear" w:color="auto" w:fill="F9F9F5"/>
        </w:rPr>
        <w:t>blindly</w:t>
      </w:r>
      <w:r w:rsidR="00F44BF6">
        <w:rPr>
          <w:rFonts w:ascii="Tahoma" w:hAnsi="Tahoma" w:cs="Tahoma"/>
          <w:color w:val="2A2A2A"/>
          <w:sz w:val="31"/>
          <w:szCs w:val="21"/>
          <w:shd w:val="clear" w:color="auto" w:fill="F9F9F5"/>
        </w:rPr>
        <w:t xml:space="preserve"> believe that </w:t>
      </w:r>
      <w:r>
        <w:rPr>
          <w:rFonts w:ascii="Tahoma" w:hAnsi="Tahoma" w:cs="Tahoma"/>
          <w:color w:val="2A2A2A"/>
          <w:sz w:val="31"/>
          <w:szCs w:val="21"/>
          <w:shd w:val="clear" w:color="auto" w:fill="F9F9F5"/>
        </w:rPr>
        <w:t>everything</w:t>
      </w:r>
      <w:r w:rsidR="00F44BF6">
        <w:rPr>
          <w:rFonts w:ascii="Tahoma" w:hAnsi="Tahoma" w:cs="Tahoma"/>
          <w:color w:val="2A2A2A"/>
          <w:sz w:val="31"/>
          <w:szCs w:val="21"/>
          <w:shd w:val="clear" w:color="auto" w:fill="F9F9F5"/>
        </w:rPr>
        <w:t xml:space="preserve"> must </w:t>
      </w:r>
      <w:r>
        <w:rPr>
          <w:rFonts w:ascii="Tahoma" w:hAnsi="Tahoma" w:cs="Tahoma"/>
          <w:color w:val="2A2A2A"/>
          <w:sz w:val="31"/>
          <w:szCs w:val="21"/>
          <w:shd w:val="clear" w:color="auto" w:fill="F9F9F5"/>
        </w:rPr>
        <w:t xml:space="preserve">right </w:t>
      </w:r>
      <w:r w:rsidR="00F44BF6">
        <w:rPr>
          <w:rFonts w:ascii="Tahoma" w:hAnsi="Tahoma" w:cs="Tahoma"/>
          <w:color w:val="2A2A2A"/>
          <w:sz w:val="31"/>
          <w:szCs w:val="21"/>
          <w:shd w:val="clear" w:color="auto" w:fill="F9F9F5"/>
        </w:rPr>
        <w:t xml:space="preserve">because the Government says it. </w:t>
      </w:r>
    </w:p>
    <w:p w:rsidR="0079286F" w:rsidRDefault="00842ED6">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Or you</w:t>
      </w:r>
      <w:r w:rsidR="0079286F">
        <w:rPr>
          <w:rFonts w:ascii="Tahoma" w:hAnsi="Tahoma" w:cs="Tahoma"/>
          <w:color w:val="2A2A2A"/>
          <w:sz w:val="31"/>
          <w:szCs w:val="21"/>
          <w:shd w:val="clear" w:color="auto" w:fill="F9F9F5"/>
        </w:rPr>
        <w:t xml:space="preserve"> can say that, </w:t>
      </w:r>
      <w:r w:rsidR="002C73D8">
        <w:rPr>
          <w:rFonts w:ascii="Tahoma" w:hAnsi="Tahoma" w:cs="Tahoma"/>
          <w:color w:val="2A2A2A"/>
          <w:sz w:val="31"/>
          <w:szCs w:val="21"/>
          <w:shd w:val="clear" w:color="auto" w:fill="F9F9F5"/>
        </w:rPr>
        <w:t xml:space="preserve">that </w:t>
      </w:r>
      <w:r w:rsidR="0079286F">
        <w:rPr>
          <w:rFonts w:ascii="Tahoma" w:hAnsi="Tahoma" w:cs="Tahoma"/>
          <w:color w:val="2A2A2A"/>
          <w:sz w:val="31"/>
          <w:szCs w:val="21"/>
          <w:shd w:val="clear" w:color="auto" w:fill="F9F9F5"/>
        </w:rPr>
        <w:t xml:space="preserve"> the </w:t>
      </w:r>
      <w:r w:rsidR="002C73D8">
        <w:rPr>
          <w:rFonts w:ascii="Tahoma" w:hAnsi="Tahoma" w:cs="Tahoma"/>
          <w:color w:val="2A2A2A"/>
          <w:sz w:val="31"/>
          <w:szCs w:val="21"/>
          <w:shd w:val="clear" w:color="auto" w:fill="F9F9F5"/>
        </w:rPr>
        <w:t>prophylactic rather t</w:t>
      </w:r>
      <w:r w:rsidR="0079286F">
        <w:rPr>
          <w:rFonts w:ascii="Tahoma" w:hAnsi="Tahoma" w:cs="Tahoma"/>
          <w:color w:val="2A2A2A"/>
          <w:sz w:val="31"/>
          <w:szCs w:val="21"/>
          <w:shd w:val="clear" w:color="auto" w:fill="F9F9F5"/>
        </w:rPr>
        <w:t xml:space="preserve">han the therapeutic induction of the millet </w:t>
      </w:r>
      <w:r w:rsidR="002C73D8">
        <w:rPr>
          <w:rFonts w:ascii="Tahoma" w:hAnsi="Tahoma" w:cs="Tahoma"/>
          <w:color w:val="2A2A2A"/>
          <w:sz w:val="31"/>
          <w:szCs w:val="21"/>
          <w:shd w:val="clear" w:color="auto" w:fill="F9F9F5"/>
        </w:rPr>
        <w:t xml:space="preserve">borne </w:t>
      </w:r>
      <w:r w:rsidR="0079286F">
        <w:rPr>
          <w:rFonts w:ascii="Tahoma" w:hAnsi="Tahoma" w:cs="Tahoma"/>
          <w:color w:val="2A2A2A"/>
          <w:sz w:val="31"/>
          <w:szCs w:val="21"/>
          <w:shd w:val="clear" w:color="auto" w:fill="F9F9F5"/>
        </w:rPr>
        <w:t xml:space="preserve">vitamin can </w:t>
      </w:r>
      <w:r w:rsidR="002C73D8">
        <w:rPr>
          <w:rFonts w:ascii="Tahoma" w:hAnsi="Tahoma" w:cs="Tahoma"/>
          <w:color w:val="2A2A2A"/>
          <w:sz w:val="31"/>
          <w:szCs w:val="21"/>
          <w:shd w:val="clear" w:color="auto" w:fill="F9F9F5"/>
        </w:rPr>
        <w:t xml:space="preserve">ameliorate vitamin deficiency may be more of a fancying than a reality. </w:t>
      </w:r>
    </w:p>
    <w:p w:rsidR="002C73D8" w:rsidRPr="00A91577" w:rsidRDefault="002C73D8">
      <w:pPr>
        <w:rPr>
          <w:rFonts w:ascii="Tahoma" w:hAnsi="Tahoma" w:cs="Tahoma"/>
          <w:b/>
          <w:color w:val="2A2A2A"/>
          <w:sz w:val="25"/>
          <w:szCs w:val="21"/>
          <w:shd w:val="clear" w:color="auto" w:fill="F9F9F5"/>
        </w:rPr>
      </w:pPr>
      <w:r w:rsidRPr="00A91577">
        <w:rPr>
          <w:rFonts w:ascii="Tahoma" w:hAnsi="Tahoma" w:cs="Tahoma"/>
          <w:b/>
          <w:color w:val="2A2A2A"/>
          <w:sz w:val="25"/>
          <w:szCs w:val="21"/>
          <w:shd w:val="clear" w:color="auto" w:fill="F9F9F5"/>
        </w:rPr>
        <w:t>Grammar-- good</w:t>
      </w:r>
    </w:p>
    <w:p w:rsidR="002C73D8" w:rsidRDefault="00B0352A">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Style; </w:t>
      </w:r>
      <w:r w:rsidR="00A91577">
        <w:rPr>
          <w:rFonts w:ascii="Tahoma" w:hAnsi="Tahoma" w:cs="Tahoma"/>
          <w:color w:val="2A2A2A"/>
          <w:sz w:val="31"/>
          <w:szCs w:val="21"/>
          <w:shd w:val="clear" w:color="auto" w:fill="F9F9F5"/>
        </w:rPr>
        <w:t>can</w:t>
      </w:r>
      <w:r>
        <w:rPr>
          <w:rFonts w:ascii="Tahoma" w:hAnsi="Tahoma" w:cs="Tahoma"/>
          <w:color w:val="2A2A2A"/>
          <w:sz w:val="31"/>
          <w:szCs w:val="21"/>
          <w:shd w:val="clear" w:color="auto" w:fill="F9F9F5"/>
        </w:rPr>
        <w:t xml:space="preserve"> avo</w:t>
      </w:r>
      <w:r w:rsidR="002C73D8">
        <w:rPr>
          <w:rFonts w:ascii="Tahoma" w:hAnsi="Tahoma" w:cs="Tahoma"/>
          <w:color w:val="2A2A2A"/>
          <w:sz w:val="31"/>
          <w:szCs w:val="21"/>
          <w:shd w:val="clear" w:color="auto" w:fill="F9F9F5"/>
        </w:rPr>
        <w:t xml:space="preserve">id passive voice usage especially at vital </w:t>
      </w:r>
      <w:r w:rsidR="00A91577">
        <w:rPr>
          <w:rFonts w:ascii="Tahoma" w:hAnsi="Tahoma" w:cs="Tahoma"/>
          <w:color w:val="2A2A2A"/>
          <w:sz w:val="31"/>
          <w:szCs w:val="21"/>
          <w:shd w:val="clear" w:color="auto" w:fill="F9F9F5"/>
        </w:rPr>
        <w:t>points</w:t>
      </w:r>
      <w:r w:rsidR="002C73D8">
        <w:rPr>
          <w:rFonts w:ascii="Tahoma" w:hAnsi="Tahoma" w:cs="Tahoma"/>
          <w:color w:val="2A2A2A"/>
          <w:sz w:val="31"/>
          <w:szCs w:val="21"/>
          <w:shd w:val="clear" w:color="auto" w:fill="F9F9F5"/>
        </w:rPr>
        <w:t xml:space="preserve"> such the beginning or the conclusion or in the thesis statement which are the most noted scoring hot spots. </w:t>
      </w:r>
    </w:p>
    <w:p w:rsidR="002C73D8" w:rsidRPr="00A91577" w:rsidRDefault="002C73D8">
      <w:pPr>
        <w:rPr>
          <w:rFonts w:ascii="Tahoma" w:hAnsi="Tahoma" w:cs="Tahoma"/>
          <w:b/>
          <w:color w:val="2A2A2A"/>
          <w:sz w:val="25"/>
          <w:szCs w:val="21"/>
          <w:shd w:val="clear" w:color="auto" w:fill="F9F9F5"/>
        </w:rPr>
      </w:pPr>
      <w:r w:rsidRPr="00A91577">
        <w:rPr>
          <w:rFonts w:ascii="Tahoma" w:hAnsi="Tahoma" w:cs="Tahoma"/>
          <w:b/>
          <w:color w:val="2A2A2A"/>
          <w:sz w:val="25"/>
          <w:szCs w:val="21"/>
          <w:shd w:val="clear" w:color="auto" w:fill="F9F9F5"/>
        </w:rPr>
        <w:t>Flow -- okay</w:t>
      </w:r>
    </w:p>
    <w:p w:rsidR="00DA6906" w:rsidRDefault="00842ED6">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Examples/ study or </w:t>
      </w:r>
      <w:r w:rsidR="00A91577">
        <w:rPr>
          <w:rFonts w:ascii="Tahoma" w:hAnsi="Tahoma" w:cs="Tahoma"/>
          <w:color w:val="2A2A2A"/>
          <w:sz w:val="31"/>
          <w:szCs w:val="21"/>
          <w:shd w:val="clear" w:color="auto" w:fill="F9F9F5"/>
        </w:rPr>
        <w:t>survey reports --</w:t>
      </w:r>
      <w:r w:rsidR="002C73D8">
        <w:rPr>
          <w:rFonts w:ascii="Tahoma" w:hAnsi="Tahoma" w:cs="Tahoma"/>
          <w:color w:val="2A2A2A"/>
          <w:sz w:val="31"/>
          <w:szCs w:val="21"/>
          <w:shd w:val="clear" w:color="auto" w:fill="F9F9F5"/>
        </w:rPr>
        <w:t xml:space="preserve"> This is a lapse</w:t>
      </w:r>
      <w:r w:rsidR="00A91577">
        <w:rPr>
          <w:rFonts w:ascii="Tahoma" w:hAnsi="Tahoma" w:cs="Tahoma"/>
          <w:color w:val="2A2A2A"/>
          <w:sz w:val="31"/>
          <w:szCs w:val="21"/>
          <w:shd w:val="clear" w:color="auto" w:fill="F9F9F5"/>
        </w:rPr>
        <w:t xml:space="preserve">.  </w:t>
      </w:r>
      <w:r w:rsidR="002C73D8">
        <w:rPr>
          <w:rFonts w:ascii="Tahoma" w:hAnsi="Tahoma" w:cs="Tahoma"/>
          <w:color w:val="2A2A2A"/>
          <w:sz w:val="31"/>
          <w:szCs w:val="21"/>
          <w:shd w:val="clear" w:color="auto" w:fill="F9F9F5"/>
        </w:rPr>
        <w:t xml:space="preserve">Your essay must include some example or study </w:t>
      </w:r>
      <w:r w:rsidR="00A91577">
        <w:rPr>
          <w:rFonts w:ascii="Tahoma" w:hAnsi="Tahoma" w:cs="Tahoma"/>
          <w:color w:val="2A2A2A"/>
          <w:sz w:val="31"/>
          <w:szCs w:val="21"/>
          <w:shd w:val="clear" w:color="auto" w:fill="F9F9F5"/>
        </w:rPr>
        <w:t>report to</w:t>
      </w:r>
      <w:r w:rsidR="002C73D8">
        <w:rPr>
          <w:rFonts w:ascii="Tahoma" w:hAnsi="Tahoma" w:cs="Tahoma"/>
          <w:color w:val="2A2A2A"/>
          <w:sz w:val="31"/>
          <w:szCs w:val="21"/>
          <w:shd w:val="clear" w:color="auto" w:fill="F9F9F5"/>
        </w:rPr>
        <w:t xml:space="preserve"> counter the argument</w:t>
      </w:r>
      <w:r w:rsidR="00A91577">
        <w:rPr>
          <w:rFonts w:ascii="Tahoma" w:hAnsi="Tahoma" w:cs="Tahoma"/>
          <w:color w:val="2A2A2A"/>
          <w:sz w:val="31"/>
          <w:szCs w:val="21"/>
          <w:shd w:val="clear" w:color="auto" w:fill="F9F9F5"/>
        </w:rPr>
        <w:t xml:space="preserve">.  </w:t>
      </w:r>
      <w:r w:rsidR="002C73D8">
        <w:rPr>
          <w:rFonts w:ascii="Tahoma" w:hAnsi="Tahoma" w:cs="Tahoma"/>
          <w:color w:val="2A2A2A"/>
          <w:sz w:val="31"/>
          <w:szCs w:val="21"/>
          <w:shd w:val="clear" w:color="auto" w:fill="F9F9F5"/>
        </w:rPr>
        <w:t xml:space="preserve">You can say something like-- In a survey conducted by the </w:t>
      </w:r>
      <w:r w:rsidR="00B0352A">
        <w:rPr>
          <w:rFonts w:ascii="Tahoma" w:hAnsi="Tahoma" w:cs="Tahoma"/>
          <w:color w:val="2A2A2A"/>
          <w:sz w:val="31"/>
          <w:szCs w:val="21"/>
          <w:shd w:val="clear" w:color="auto" w:fill="F9F9F5"/>
        </w:rPr>
        <w:t xml:space="preserve">university of Utopia, out of the 2000 children  between the ages 8 and 12, </w:t>
      </w:r>
      <w:r w:rsidR="00DA6906">
        <w:rPr>
          <w:rFonts w:ascii="Tahoma" w:hAnsi="Tahoma" w:cs="Tahoma"/>
          <w:color w:val="2A2A2A"/>
          <w:sz w:val="31"/>
          <w:szCs w:val="21"/>
          <w:shd w:val="clear" w:color="auto" w:fill="F9F9F5"/>
        </w:rPr>
        <w:t>who consumed  the Vitamin A enriched wheat for a continuous 90 days</w:t>
      </w:r>
      <w:r w:rsidR="00A91577">
        <w:rPr>
          <w:rFonts w:ascii="Tahoma" w:hAnsi="Tahoma" w:cs="Tahoma"/>
          <w:color w:val="2A2A2A"/>
          <w:sz w:val="31"/>
          <w:szCs w:val="21"/>
          <w:shd w:val="clear" w:color="auto" w:fill="F9F9F5"/>
        </w:rPr>
        <w:t>, nearly</w:t>
      </w:r>
      <w:r w:rsidR="00B0352A">
        <w:rPr>
          <w:rFonts w:ascii="Tahoma" w:hAnsi="Tahoma" w:cs="Tahoma"/>
          <w:color w:val="2A2A2A"/>
          <w:sz w:val="31"/>
          <w:szCs w:val="21"/>
          <w:shd w:val="clear" w:color="auto" w:fill="F9F9F5"/>
        </w:rPr>
        <w:t xml:space="preserve"> 6</w:t>
      </w:r>
      <w:r w:rsidR="00DA6906">
        <w:rPr>
          <w:rFonts w:ascii="Tahoma" w:hAnsi="Tahoma" w:cs="Tahoma"/>
          <w:color w:val="2A2A2A"/>
          <w:sz w:val="31"/>
          <w:szCs w:val="21"/>
          <w:shd w:val="clear" w:color="auto" w:fill="F9F9F5"/>
        </w:rPr>
        <w:t>5 percent of them show</w:t>
      </w:r>
      <w:r w:rsidR="00B0352A">
        <w:rPr>
          <w:rFonts w:ascii="Tahoma" w:hAnsi="Tahoma" w:cs="Tahoma"/>
          <w:color w:val="2A2A2A"/>
          <w:sz w:val="31"/>
          <w:szCs w:val="21"/>
          <w:shd w:val="clear" w:color="auto" w:fill="F9F9F5"/>
        </w:rPr>
        <w:t xml:space="preserve">ed no </w:t>
      </w:r>
      <w:r w:rsidR="00DA6906">
        <w:rPr>
          <w:rFonts w:ascii="Tahoma" w:hAnsi="Tahoma" w:cs="Tahoma"/>
          <w:color w:val="2A2A2A"/>
          <w:sz w:val="31"/>
          <w:szCs w:val="21"/>
          <w:shd w:val="clear" w:color="auto" w:fill="F9F9F5"/>
        </w:rPr>
        <w:t xml:space="preserve">signs </w:t>
      </w:r>
      <w:r w:rsidR="00B0352A">
        <w:rPr>
          <w:rFonts w:ascii="Tahoma" w:hAnsi="Tahoma" w:cs="Tahoma"/>
          <w:color w:val="2A2A2A"/>
          <w:sz w:val="31"/>
          <w:szCs w:val="21"/>
          <w:shd w:val="clear" w:color="auto" w:fill="F9F9F5"/>
        </w:rPr>
        <w:t xml:space="preserve"> of improvement </w:t>
      </w:r>
      <w:r w:rsidR="00DA6906">
        <w:rPr>
          <w:rFonts w:ascii="Tahoma" w:hAnsi="Tahoma" w:cs="Tahoma"/>
          <w:color w:val="2A2A2A"/>
          <w:sz w:val="31"/>
          <w:szCs w:val="21"/>
          <w:shd w:val="clear" w:color="auto" w:fill="F9F9F5"/>
        </w:rPr>
        <w:t xml:space="preserve">at the end of the trial period. </w:t>
      </w:r>
    </w:p>
    <w:p w:rsidR="00F42109" w:rsidRPr="00DA6906" w:rsidRDefault="00DA6906">
      <w:pPr>
        <w:rPr>
          <w:rFonts w:ascii="Tahoma" w:hAnsi="Tahoma" w:cs="Tahoma"/>
          <w:b/>
          <w:color w:val="2A2A2A"/>
          <w:sz w:val="31"/>
          <w:szCs w:val="21"/>
          <w:shd w:val="clear" w:color="auto" w:fill="F9F9F5"/>
        </w:rPr>
      </w:pPr>
      <w:r w:rsidRPr="00DA6906">
        <w:rPr>
          <w:rFonts w:ascii="Tahoma" w:hAnsi="Tahoma" w:cs="Tahoma"/>
          <w:b/>
          <w:color w:val="2A2A2A"/>
          <w:sz w:val="31"/>
          <w:szCs w:val="21"/>
          <w:shd w:val="clear" w:color="auto" w:fill="F9F9F5"/>
        </w:rPr>
        <w:t>Rating ---5</w:t>
      </w:r>
      <w:r w:rsidR="00197489" w:rsidRPr="00DA6906">
        <w:rPr>
          <w:rFonts w:ascii="Tahoma" w:hAnsi="Tahoma" w:cs="Tahoma"/>
          <w:b/>
          <w:color w:val="2A2A2A"/>
          <w:sz w:val="31"/>
          <w:szCs w:val="21"/>
          <w:shd w:val="clear" w:color="auto" w:fill="F9F9F5"/>
        </w:rPr>
        <w:t xml:space="preserve"> </w:t>
      </w:r>
    </w:p>
    <w:sectPr w:rsidR="00F42109" w:rsidRPr="00DA6906" w:rsidSect="00411399">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2-20T00:20:00Z" w:initials="A">
    <w:p w:rsidR="00197489" w:rsidRDefault="00197489">
      <w:pPr>
        <w:pStyle w:val="CommentText"/>
      </w:pPr>
      <w:r>
        <w:rPr>
          <w:rStyle w:val="CommentReference"/>
        </w:rPr>
        <w:annotationRef/>
      </w:r>
      <w:r>
        <w:rPr>
          <w:rStyle w:val="CommentReference"/>
        </w:rPr>
        <w:t xml:space="preserve">Say however, purely stating that </w:t>
      </w:r>
    </w:p>
  </w:comment>
  <w:comment w:id="1" w:author="Admin" w:date="2019-12-20T00:20:00Z" w:initials="A">
    <w:p w:rsidR="00DA6906" w:rsidRDefault="00DA6906">
      <w:pPr>
        <w:pStyle w:val="CommentText"/>
      </w:pPr>
      <w:r>
        <w:rPr>
          <w:rStyle w:val="CommentReference"/>
        </w:rPr>
        <w:annotationRef/>
      </w:r>
      <w:r>
        <w:t xml:space="preserve">Avoid passive voice </w:t>
      </w:r>
    </w:p>
  </w:comment>
  <w:comment w:id="2" w:author="Admin" w:date="2019-12-19T23:15:00Z" w:initials="A">
    <w:p w:rsidR="00F44BF6" w:rsidRDefault="00F44BF6">
      <w:pPr>
        <w:pStyle w:val="CommentText"/>
      </w:pPr>
      <w:r>
        <w:rPr>
          <w:rStyle w:val="CommentReference"/>
        </w:rPr>
        <w:annotationRef/>
      </w:r>
      <w:r>
        <w:t xml:space="preserve">Avoid using the word readily in such close proximity. </w:t>
      </w:r>
    </w:p>
  </w:comment>
  <w:comment w:id="3" w:author="Admin" w:date="2019-12-20T00:23:00Z" w:initials="A">
    <w:p w:rsidR="00A91577" w:rsidRDefault="00A91577">
      <w:pPr>
        <w:pStyle w:val="CommentText"/>
      </w:pPr>
      <w:r>
        <w:rPr>
          <w:rStyle w:val="CommentReference"/>
        </w:rPr>
        <w:annotationRef/>
      </w:r>
      <w:r>
        <w:t xml:space="preserve">This is wordy; simply say, because </w:t>
      </w:r>
    </w:p>
  </w:comment>
  <w:comment w:id="4" w:author="Admin" w:date="2019-12-20T00:20:00Z" w:initials="A">
    <w:p w:rsidR="00F44BF6" w:rsidRDefault="00F44BF6">
      <w:pPr>
        <w:pStyle w:val="CommentText"/>
      </w:pPr>
      <w:r>
        <w:rPr>
          <w:rStyle w:val="CommentReference"/>
        </w:rPr>
        <w:annotationRef/>
      </w:r>
      <w:r w:rsidR="00DA6906">
        <w:t>Use</w:t>
      </w:r>
      <w:r>
        <w:t xml:space="preserve"> a transition word such </w:t>
      </w:r>
      <w:r w:rsidR="00DA6906">
        <w:t>as eventually</w:t>
      </w:r>
      <w:r>
        <w:t xml:space="preserve">, evidently the author </w:t>
      </w:r>
    </w:p>
  </w:comment>
  <w:comment w:id="5" w:author="Admin" w:date="2019-12-20T00:20:00Z" w:initials="A">
    <w:p w:rsidR="00197489" w:rsidRDefault="00197489">
      <w:pPr>
        <w:pStyle w:val="CommentText"/>
      </w:pPr>
      <w:r>
        <w:rPr>
          <w:rStyle w:val="CommentReference"/>
        </w:rPr>
        <w:annotationRef/>
      </w:r>
      <w:r w:rsidR="00DA6906">
        <w:t>Use</w:t>
      </w:r>
      <w:r>
        <w:t xml:space="preserve"> active voice.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775BE"/>
    <w:rsid w:val="00197489"/>
    <w:rsid w:val="002C73D8"/>
    <w:rsid w:val="002F214F"/>
    <w:rsid w:val="00411399"/>
    <w:rsid w:val="005775BE"/>
    <w:rsid w:val="0079286F"/>
    <w:rsid w:val="00842ED6"/>
    <w:rsid w:val="00A91577"/>
    <w:rsid w:val="00A937DF"/>
    <w:rsid w:val="00B0352A"/>
    <w:rsid w:val="00CC2A62"/>
    <w:rsid w:val="00D877CE"/>
    <w:rsid w:val="00DA6906"/>
    <w:rsid w:val="00F42109"/>
    <w:rsid w:val="00F44B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3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97489"/>
    <w:rPr>
      <w:sz w:val="16"/>
      <w:szCs w:val="16"/>
    </w:rPr>
  </w:style>
  <w:style w:type="paragraph" w:styleId="CommentText">
    <w:name w:val="annotation text"/>
    <w:basedOn w:val="Normal"/>
    <w:link w:val="CommentTextChar"/>
    <w:uiPriority w:val="99"/>
    <w:semiHidden/>
    <w:unhideWhenUsed/>
    <w:rsid w:val="00197489"/>
    <w:pPr>
      <w:spacing w:line="240" w:lineRule="auto"/>
    </w:pPr>
    <w:rPr>
      <w:sz w:val="20"/>
      <w:szCs w:val="20"/>
    </w:rPr>
  </w:style>
  <w:style w:type="character" w:customStyle="1" w:styleId="CommentTextChar">
    <w:name w:val="Comment Text Char"/>
    <w:basedOn w:val="DefaultParagraphFont"/>
    <w:link w:val="CommentText"/>
    <w:uiPriority w:val="99"/>
    <w:semiHidden/>
    <w:rsid w:val="00197489"/>
    <w:rPr>
      <w:sz w:val="20"/>
      <w:szCs w:val="20"/>
    </w:rPr>
  </w:style>
  <w:style w:type="paragraph" w:styleId="CommentSubject">
    <w:name w:val="annotation subject"/>
    <w:basedOn w:val="CommentText"/>
    <w:next w:val="CommentText"/>
    <w:link w:val="CommentSubjectChar"/>
    <w:uiPriority w:val="99"/>
    <w:semiHidden/>
    <w:unhideWhenUsed/>
    <w:rsid w:val="00197489"/>
    <w:rPr>
      <w:b/>
      <w:bCs/>
    </w:rPr>
  </w:style>
  <w:style w:type="character" w:customStyle="1" w:styleId="CommentSubjectChar">
    <w:name w:val="Comment Subject Char"/>
    <w:basedOn w:val="CommentTextChar"/>
    <w:link w:val="CommentSubject"/>
    <w:uiPriority w:val="99"/>
    <w:semiHidden/>
    <w:rsid w:val="00197489"/>
    <w:rPr>
      <w:b/>
      <w:bCs/>
    </w:rPr>
  </w:style>
  <w:style w:type="paragraph" w:styleId="BalloonText">
    <w:name w:val="Balloon Text"/>
    <w:basedOn w:val="Normal"/>
    <w:link w:val="BalloonTextChar"/>
    <w:uiPriority w:val="99"/>
    <w:semiHidden/>
    <w:unhideWhenUsed/>
    <w:rsid w:val="001974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48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3</Pages>
  <Words>681</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2019-12-19T17:10:00Z</dcterms:created>
  <dcterms:modified xsi:type="dcterms:W3CDTF">2019-12-19T19:09:00Z</dcterms:modified>
</cp:coreProperties>
</file>